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7C9" w:rsidRPr="001547C9" w:rsidRDefault="001547C9" w:rsidP="001547C9">
      <w:pPr>
        <w:outlineLvl w:val="2"/>
        <w:rPr>
          <w:rFonts w:eastAsia="Times New Roman" w:cs="Times New Roman"/>
          <w:bCs/>
          <w:color w:val="000000"/>
          <w:sz w:val="16"/>
          <w:szCs w:val="16"/>
          <w:lang w:eastAsia="ru-RU"/>
        </w:rPr>
      </w:pPr>
      <w:bookmarkStart w:id="0" w:name="_GoBack"/>
      <w:bookmarkEnd w:id="0"/>
      <w:r w:rsidRPr="001547C9">
        <w:rPr>
          <w:rFonts w:eastAsia="Times New Roman" w:cs="Times New Roman"/>
          <w:b/>
          <w:bCs/>
          <w:color w:val="000000"/>
          <w:sz w:val="28"/>
          <w:szCs w:val="28"/>
          <w:lang w:eastAsia="ru-RU"/>
        </w:rPr>
        <w:tab/>
      </w:r>
      <w:r w:rsidRPr="001547C9">
        <w:rPr>
          <w:rFonts w:eastAsia="Times New Roman" w:cs="Times New Roman"/>
          <w:b/>
          <w:bCs/>
          <w:color w:val="000000"/>
          <w:sz w:val="28"/>
          <w:szCs w:val="28"/>
          <w:lang w:eastAsia="ru-RU"/>
        </w:rPr>
        <w:tab/>
      </w:r>
      <w:r w:rsidRPr="001547C9">
        <w:rPr>
          <w:rFonts w:eastAsia="Times New Roman" w:cs="Times New Roman"/>
          <w:b/>
          <w:bCs/>
          <w:color w:val="000000"/>
          <w:sz w:val="28"/>
          <w:szCs w:val="28"/>
          <w:lang w:eastAsia="ru-RU"/>
        </w:rPr>
        <w:tab/>
      </w:r>
      <w:r w:rsidRPr="001547C9">
        <w:rPr>
          <w:rFonts w:eastAsia="Times New Roman" w:cs="Times New Roman"/>
          <w:b/>
          <w:bCs/>
          <w:color w:val="000000"/>
          <w:sz w:val="28"/>
          <w:szCs w:val="28"/>
          <w:lang w:val="en-US" w:eastAsia="ru-RU"/>
        </w:rPr>
        <w:t xml:space="preserve">                                          </w:t>
      </w:r>
      <w:r w:rsidRPr="001547C9">
        <w:rPr>
          <w:rFonts w:eastAsia="Times New Roman" w:cs="Times New Roman"/>
          <w:b/>
          <w:bCs/>
          <w:color w:val="000000"/>
          <w:sz w:val="28"/>
          <w:szCs w:val="28"/>
          <w:lang w:eastAsia="ru-RU"/>
        </w:rPr>
        <w:tab/>
      </w:r>
      <w:r w:rsidRPr="001547C9">
        <w:rPr>
          <w:rFonts w:eastAsia="Times New Roman" w:cs="Times New Roman"/>
          <w:b/>
          <w:bCs/>
          <w:color w:val="000000"/>
          <w:sz w:val="28"/>
          <w:szCs w:val="28"/>
          <w:lang w:eastAsia="ru-RU"/>
        </w:rPr>
        <w:tab/>
      </w:r>
      <w:r w:rsidRPr="001547C9">
        <w:rPr>
          <w:rFonts w:eastAsia="Times New Roman" w:cs="Times New Roman"/>
          <w:b/>
          <w:bCs/>
          <w:color w:val="000000"/>
          <w:sz w:val="28"/>
          <w:szCs w:val="28"/>
          <w:lang w:eastAsia="ru-RU"/>
        </w:rPr>
        <w:tab/>
      </w:r>
      <w:r w:rsidRPr="001547C9">
        <w:rPr>
          <w:rFonts w:eastAsia="Times New Roman" w:cs="Times New Roman"/>
          <w:bCs/>
          <w:color w:val="000000"/>
          <w:sz w:val="16"/>
          <w:szCs w:val="16"/>
          <w:lang w:eastAsia="ru-RU"/>
        </w:rPr>
        <w:t>Додаток 38</w:t>
      </w:r>
    </w:p>
    <w:p w:rsidR="001547C9" w:rsidRPr="001547C9" w:rsidRDefault="001547C9" w:rsidP="001547C9">
      <w:pPr>
        <w:outlineLvl w:val="2"/>
        <w:rPr>
          <w:rFonts w:eastAsia="Times New Roman" w:cs="Times New Roman"/>
          <w:bCs/>
          <w:color w:val="000000"/>
          <w:sz w:val="16"/>
          <w:szCs w:val="16"/>
          <w:lang w:eastAsia="ru-RU"/>
        </w:rPr>
      </w:pP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t>до Положення про розкриття інформації емітентами</w:t>
      </w:r>
    </w:p>
    <w:p w:rsidR="001547C9" w:rsidRPr="001547C9" w:rsidRDefault="001547C9" w:rsidP="001547C9">
      <w:pPr>
        <w:outlineLvl w:val="2"/>
        <w:rPr>
          <w:rFonts w:eastAsia="Times New Roman" w:cs="Times New Roman"/>
          <w:bCs/>
          <w:color w:val="000000"/>
          <w:sz w:val="16"/>
          <w:szCs w:val="16"/>
          <w:lang w:eastAsia="ru-RU"/>
        </w:rPr>
      </w:pP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r>
      <w:r w:rsidRPr="001547C9">
        <w:rPr>
          <w:rFonts w:eastAsia="Times New Roman" w:cs="Times New Roman"/>
          <w:bCs/>
          <w:color w:val="000000"/>
          <w:sz w:val="16"/>
          <w:szCs w:val="16"/>
          <w:lang w:eastAsia="ru-RU"/>
        </w:rPr>
        <w:tab/>
        <w:t>цінних паперів (пункт1 глави 4 розділу III)</w:t>
      </w:r>
    </w:p>
    <w:p w:rsidR="001547C9" w:rsidRPr="001547C9" w:rsidRDefault="001547C9" w:rsidP="001547C9">
      <w:pPr>
        <w:outlineLvl w:val="2"/>
        <w:rPr>
          <w:rFonts w:eastAsia="Times New Roman" w:cs="Times New Roman"/>
          <w:b/>
          <w:bCs/>
          <w:color w:val="000000"/>
          <w:sz w:val="28"/>
          <w:szCs w:val="28"/>
          <w:lang w:val="ru-RU" w:eastAsia="ru-RU"/>
        </w:rPr>
      </w:pPr>
      <w:r w:rsidRPr="001547C9">
        <w:rPr>
          <w:rFonts w:eastAsia="Times New Roman" w:cs="Times New Roman"/>
          <w:b/>
          <w:bCs/>
          <w:color w:val="000000"/>
          <w:sz w:val="28"/>
          <w:szCs w:val="28"/>
          <w:lang w:val="ru-RU" w:eastAsia="ru-RU"/>
        </w:rPr>
        <w:tab/>
      </w:r>
      <w:r w:rsidRPr="001547C9">
        <w:rPr>
          <w:rFonts w:eastAsia="Times New Roman" w:cs="Times New Roman"/>
          <w:b/>
          <w:bCs/>
          <w:color w:val="000000"/>
          <w:sz w:val="28"/>
          <w:szCs w:val="28"/>
          <w:lang w:val="ru-RU" w:eastAsia="ru-RU"/>
        </w:rPr>
        <w:tab/>
      </w:r>
      <w:r w:rsidRPr="001547C9">
        <w:rPr>
          <w:rFonts w:eastAsia="Times New Roman" w:cs="Times New Roman"/>
          <w:b/>
          <w:bCs/>
          <w:color w:val="000000"/>
          <w:sz w:val="28"/>
          <w:szCs w:val="28"/>
          <w:lang w:val="ru-RU" w:eastAsia="ru-RU"/>
        </w:rPr>
        <w:tab/>
      </w:r>
      <w:r w:rsidRPr="001547C9">
        <w:rPr>
          <w:rFonts w:eastAsia="Times New Roman" w:cs="Times New Roman"/>
          <w:b/>
          <w:bCs/>
          <w:color w:val="000000"/>
          <w:sz w:val="28"/>
          <w:szCs w:val="28"/>
          <w:lang w:val="ru-RU" w:eastAsia="ru-RU"/>
        </w:rPr>
        <w:tab/>
      </w:r>
      <w:r w:rsidRPr="001547C9">
        <w:rPr>
          <w:rFonts w:eastAsia="Times New Roman" w:cs="Times New Roman"/>
          <w:b/>
          <w:bCs/>
          <w:color w:val="000000"/>
          <w:sz w:val="28"/>
          <w:szCs w:val="28"/>
          <w:lang w:val="ru-RU" w:eastAsia="ru-RU"/>
        </w:rPr>
        <w:tab/>
      </w:r>
    </w:p>
    <w:p w:rsidR="001547C9" w:rsidRPr="001547C9" w:rsidRDefault="001547C9" w:rsidP="001547C9">
      <w:pPr>
        <w:outlineLvl w:val="2"/>
        <w:rPr>
          <w:rFonts w:eastAsia="Times New Roman" w:cs="Times New Roman"/>
          <w:b/>
          <w:bCs/>
          <w:color w:val="000000"/>
          <w:sz w:val="28"/>
          <w:szCs w:val="28"/>
          <w:lang w:val="ru-RU" w:eastAsia="ru-RU"/>
        </w:rPr>
      </w:pPr>
      <w:r w:rsidRPr="001547C9">
        <w:rPr>
          <w:rFonts w:eastAsia="Times New Roman" w:cs="Times New Roman"/>
          <w:b/>
          <w:bCs/>
          <w:color w:val="000000"/>
          <w:sz w:val="28"/>
          <w:szCs w:val="28"/>
          <w:lang w:val="ru-RU" w:eastAsia="ru-RU"/>
        </w:rPr>
        <w:tab/>
      </w:r>
      <w:r w:rsidRPr="001547C9">
        <w:rPr>
          <w:rFonts w:eastAsia="Times New Roman" w:cs="Times New Roman"/>
          <w:b/>
          <w:bCs/>
          <w:color w:val="000000"/>
          <w:sz w:val="28"/>
          <w:szCs w:val="28"/>
          <w:lang w:val="ru-RU" w:eastAsia="ru-RU"/>
        </w:rPr>
        <w:tab/>
      </w:r>
      <w:r w:rsidRPr="001547C9">
        <w:rPr>
          <w:rFonts w:eastAsia="Times New Roman" w:cs="Times New Roman"/>
          <w:b/>
          <w:bCs/>
          <w:color w:val="000000"/>
          <w:sz w:val="28"/>
          <w:szCs w:val="28"/>
          <w:lang w:val="ru-RU" w:eastAsia="ru-RU"/>
        </w:rPr>
        <w:tab/>
      </w:r>
      <w:r w:rsidRPr="001547C9">
        <w:rPr>
          <w:rFonts w:eastAsia="Times New Roman" w:cs="Times New Roman"/>
          <w:b/>
          <w:bCs/>
          <w:color w:val="000000"/>
          <w:sz w:val="28"/>
          <w:szCs w:val="28"/>
          <w:lang w:val="ru-RU" w:eastAsia="ru-RU"/>
        </w:rPr>
        <w:tab/>
      </w:r>
      <w:r w:rsidRPr="001547C9">
        <w:rPr>
          <w:rFonts w:eastAsia="Times New Roman" w:cs="Times New Roman"/>
          <w:b/>
          <w:bCs/>
          <w:color w:val="000000"/>
          <w:sz w:val="28"/>
          <w:szCs w:val="28"/>
          <w:lang w:val="ru-RU" w:eastAsia="ru-RU"/>
        </w:rPr>
        <w:tab/>
        <w:t>Титульний аркуш</w:t>
      </w:r>
    </w:p>
    <w:p w:rsidR="001547C9" w:rsidRPr="001547C9" w:rsidRDefault="001547C9" w:rsidP="001547C9">
      <w:pPr>
        <w:outlineLvl w:val="2"/>
        <w:rPr>
          <w:rFonts w:eastAsia="Times New Roman" w:cs="Times New Roman"/>
          <w:b/>
          <w:bCs/>
          <w:color w:val="000000"/>
          <w:sz w:val="20"/>
          <w:szCs w:val="20"/>
          <w:lang w:val="ru-RU" w:eastAsia="ru-RU"/>
        </w:rPr>
      </w:pPr>
    </w:p>
    <w:p w:rsidR="001547C9" w:rsidRPr="001547C9" w:rsidRDefault="001547C9" w:rsidP="001547C9">
      <w:pPr>
        <w:outlineLvl w:val="2"/>
        <w:rPr>
          <w:rFonts w:eastAsia="Times New Roman" w:cs="Times New Roman"/>
          <w:b/>
          <w:bCs/>
          <w:color w:val="000000"/>
          <w:sz w:val="20"/>
          <w:szCs w:val="20"/>
          <w:lang w:eastAsia="ru-RU"/>
        </w:rPr>
      </w:pPr>
    </w:p>
    <w:p w:rsidR="001547C9" w:rsidRPr="001547C9" w:rsidRDefault="001547C9" w:rsidP="001547C9">
      <w:pPr>
        <w:outlineLvl w:val="2"/>
        <w:rPr>
          <w:rFonts w:eastAsia="Times New Roman" w:cs="Times New Roman"/>
          <w:bCs/>
          <w:color w:val="000000"/>
          <w:sz w:val="20"/>
          <w:szCs w:val="20"/>
          <w:u w:val="single"/>
          <w:lang w:val="en-US" w:eastAsia="ru-RU"/>
        </w:rPr>
      </w:pPr>
      <w:r w:rsidRPr="001547C9">
        <w:rPr>
          <w:rFonts w:eastAsia="Times New Roman" w:cs="Times New Roman"/>
          <w:b/>
          <w:bCs/>
          <w:color w:val="000000"/>
          <w:sz w:val="28"/>
          <w:szCs w:val="28"/>
          <w:lang w:eastAsia="ru-RU"/>
        </w:rPr>
        <w:t xml:space="preserve">         </w:t>
      </w:r>
      <w:r w:rsidRPr="001547C9">
        <w:rPr>
          <w:rFonts w:eastAsia="Times New Roman" w:cs="Times New Roman"/>
          <w:b/>
          <w:bCs/>
          <w:color w:val="000000"/>
          <w:sz w:val="28"/>
          <w:szCs w:val="28"/>
          <w:lang w:val="en-US" w:eastAsia="ru-RU"/>
        </w:rPr>
        <w:t xml:space="preserve">     </w:t>
      </w:r>
      <w:r w:rsidRPr="001547C9">
        <w:rPr>
          <w:rFonts w:eastAsia="Times New Roman" w:cs="Times New Roman"/>
          <w:b/>
          <w:bCs/>
          <w:color w:val="000000"/>
          <w:sz w:val="20"/>
          <w:szCs w:val="20"/>
          <w:u w:val="single"/>
          <w:lang w:val="en-US" w:eastAsia="ru-RU"/>
        </w:rPr>
        <w:t>21.11.2023</w:t>
      </w:r>
    </w:p>
    <w:p w:rsidR="001547C9" w:rsidRPr="001547C9" w:rsidRDefault="001547C9" w:rsidP="001547C9">
      <w:pPr>
        <w:outlineLvl w:val="2"/>
        <w:rPr>
          <w:rFonts w:eastAsia="Times New Roman" w:cs="Times New Roman"/>
          <w:bCs/>
          <w:color w:val="000000"/>
          <w:sz w:val="16"/>
          <w:szCs w:val="16"/>
          <w:lang w:eastAsia="ru-RU"/>
        </w:rPr>
      </w:pPr>
      <w:r w:rsidRPr="001547C9">
        <w:rPr>
          <w:rFonts w:eastAsia="Times New Roman" w:cs="Times New Roman"/>
          <w:b/>
          <w:bCs/>
          <w:color w:val="000000"/>
          <w:sz w:val="20"/>
          <w:szCs w:val="20"/>
          <w:lang w:val="ru-RU" w:eastAsia="ru-RU"/>
        </w:rPr>
        <w:t xml:space="preserve">            </w:t>
      </w:r>
      <w:r w:rsidRPr="001547C9">
        <w:rPr>
          <w:rFonts w:eastAsia="Times New Roman" w:cs="Times New Roman"/>
          <w:b/>
          <w:bCs/>
          <w:color w:val="000000"/>
          <w:sz w:val="20"/>
          <w:szCs w:val="20"/>
          <w:lang w:eastAsia="ru-RU"/>
        </w:rPr>
        <w:t xml:space="preserve"> (</w:t>
      </w:r>
      <w:r w:rsidRPr="001547C9">
        <w:rPr>
          <w:rFonts w:eastAsia="Times New Roman" w:cs="Times New Roman"/>
          <w:bCs/>
          <w:color w:val="000000"/>
          <w:sz w:val="16"/>
          <w:szCs w:val="16"/>
          <w:lang w:eastAsia="ru-RU"/>
        </w:rPr>
        <w:t xml:space="preserve">дата реєстрації емітентом </w:t>
      </w:r>
      <w:r w:rsidRPr="001547C9">
        <w:rPr>
          <w:rFonts w:eastAsia="Times New Roman" w:cs="Times New Roman"/>
          <w:bCs/>
          <w:color w:val="000000"/>
          <w:sz w:val="16"/>
          <w:szCs w:val="16"/>
          <w:lang w:eastAsia="ru-RU"/>
        </w:rPr>
        <w:br/>
        <w:t xml:space="preserve">                  електронного документа)</w:t>
      </w:r>
    </w:p>
    <w:p w:rsidR="001547C9" w:rsidRPr="001547C9" w:rsidRDefault="001547C9" w:rsidP="001547C9">
      <w:pPr>
        <w:outlineLvl w:val="2"/>
        <w:rPr>
          <w:rFonts w:eastAsia="Times New Roman" w:cs="Times New Roman"/>
          <w:bCs/>
          <w:color w:val="000000"/>
          <w:sz w:val="16"/>
          <w:szCs w:val="16"/>
          <w:lang w:eastAsia="ru-RU"/>
        </w:rPr>
      </w:pPr>
    </w:p>
    <w:p w:rsidR="001547C9" w:rsidRPr="001547C9" w:rsidRDefault="001547C9" w:rsidP="001547C9">
      <w:pPr>
        <w:outlineLvl w:val="2"/>
        <w:rPr>
          <w:rFonts w:eastAsia="Times New Roman" w:cs="Times New Roman"/>
          <w:bCs/>
          <w:color w:val="000000"/>
          <w:sz w:val="16"/>
          <w:szCs w:val="16"/>
          <w:lang w:val="en-US" w:eastAsia="ru-RU"/>
        </w:rPr>
      </w:pPr>
      <w:r w:rsidRPr="001547C9">
        <w:rPr>
          <w:rFonts w:eastAsia="Times New Roman" w:cs="Times New Roman"/>
          <w:bCs/>
          <w:color w:val="000000"/>
          <w:sz w:val="16"/>
          <w:szCs w:val="16"/>
          <w:lang w:val="ru-RU" w:eastAsia="ru-RU"/>
        </w:rPr>
        <w:t xml:space="preserve">               </w:t>
      </w:r>
      <w:r w:rsidRPr="001547C9">
        <w:rPr>
          <w:rFonts w:eastAsia="Times New Roman" w:cs="Times New Roman"/>
          <w:bCs/>
          <w:color w:val="000000"/>
          <w:sz w:val="16"/>
          <w:szCs w:val="16"/>
          <w:lang w:eastAsia="ru-RU"/>
        </w:rPr>
        <w:t xml:space="preserve">№ </w:t>
      </w:r>
      <w:r w:rsidRPr="001547C9">
        <w:rPr>
          <w:rFonts w:eastAsia="Times New Roman" w:cs="Times New Roman"/>
          <w:b/>
          <w:bCs/>
          <w:color w:val="000000"/>
          <w:sz w:val="20"/>
          <w:szCs w:val="20"/>
          <w:u w:val="single"/>
          <w:lang w:val="en-US" w:eastAsia="ru-RU"/>
        </w:rPr>
        <w:t>21/11</w:t>
      </w:r>
    </w:p>
    <w:p w:rsidR="001547C9" w:rsidRPr="001547C9" w:rsidRDefault="001547C9" w:rsidP="001547C9">
      <w:pPr>
        <w:outlineLvl w:val="2"/>
        <w:rPr>
          <w:rFonts w:eastAsia="Times New Roman" w:cs="Times New Roman"/>
          <w:bCs/>
          <w:color w:val="000000"/>
          <w:sz w:val="16"/>
          <w:szCs w:val="16"/>
          <w:lang w:eastAsia="ru-RU"/>
        </w:rPr>
      </w:pPr>
      <w:r w:rsidRPr="001547C9">
        <w:rPr>
          <w:rFonts w:eastAsia="Times New Roman" w:cs="Times New Roman"/>
          <w:bCs/>
          <w:color w:val="000000"/>
          <w:sz w:val="16"/>
          <w:szCs w:val="16"/>
          <w:lang w:val="ru-RU" w:eastAsia="ru-RU"/>
        </w:rPr>
        <w:t xml:space="preserve">                  </w:t>
      </w:r>
      <w:r w:rsidRPr="001547C9">
        <w:rPr>
          <w:rFonts w:eastAsia="Times New Roman" w:cs="Times New Roman"/>
          <w:bCs/>
          <w:color w:val="000000"/>
          <w:sz w:val="16"/>
          <w:szCs w:val="16"/>
          <w:lang w:eastAsia="ru-RU"/>
        </w:rPr>
        <w:t>вихідний реєстраційний</w:t>
      </w:r>
      <w:r w:rsidRPr="001547C9">
        <w:rPr>
          <w:rFonts w:eastAsia="Times New Roman" w:cs="Times New Roman"/>
          <w:bCs/>
          <w:color w:val="000000"/>
          <w:sz w:val="16"/>
          <w:szCs w:val="16"/>
          <w:lang w:eastAsia="ru-RU"/>
        </w:rPr>
        <w:br/>
        <w:t xml:space="preserve">                  номер електронного документа)</w:t>
      </w:r>
    </w:p>
    <w:p w:rsidR="001547C9" w:rsidRPr="001547C9" w:rsidRDefault="001547C9" w:rsidP="001547C9">
      <w:pPr>
        <w:outlineLvl w:val="2"/>
        <w:rPr>
          <w:rFonts w:eastAsia="Times New Roman" w:cs="Times New Roman"/>
          <w:bCs/>
          <w:color w:val="000000"/>
          <w:sz w:val="16"/>
          <w:szCs w:val="16"/>
          <w:lang w:eastAsia="ru-RU"/>
        </w:rPr>
      </w:pPr>
    </w:p>
    <w:p w:rsidR="001547C9" w:rsidRPr="001547C9" w:rsidRDefault="001547C9" w:rsidP="001547C9">
      <w:pPr>
        <w:outlineLvl w:val="2"/>
        <w:rPr>
          <w:rFonts w:eastAsia="Times New Roman" w:cs="Times New Roman"/>
          <w:b/>
          <w:bCs/>
          <w:color w:val="000000"/>
          <w:sz w:val="20"/>
          <w:szCs w:val="20"/>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1547C9" w:rsidRPr="001547C9" w:rsidTr="00CF452C">
        <w:tc>
          <w:tcPr>
            <w:tcW w:w="5000" w:type="pct"/>
            <w:tcMar>
              <w:top w:w="60" w:type="dxa"/>
              <w:left w:w="60" w:type="dxa"/>
              <w:bottom w:w="60" w:type="dxa"/>
              <w:right w:w="60" w:type="dxa"/>
            </w:tcMar>
            <w:vAlign w:val="center"/>
          </w:tcPr>
          <w:p w:rsidR="001547C9" w:rsidRPr="001547C9" w:rsidRDefault="001547C9" w:rsidP="001547C9">
            <w:pPr>
              <w:spacing w:before="100" w:beforeAutospacing="1" w:after="100" w:afterAutospacing="1"/>
              <w:jc w:val="both"/>
              <w:rPr>
                <w:rFonts w:eastAsia="Times New Roman" w:cs="Times New Roman"/>
                <w:i/>
                <w:color w:val="000000"/>
                <w:sz w:val="20"/>
                <w:szCs w:val="20"/>
                <w:lang w:eastAsia="ru-RU"/>
              </w:rPr>
            </w:pPr>
            <w:r w:rsidRPr="001547C9">
              <w:rPr>
                <w:rFonts w:eastAsia="Times New Roman" w:cs="Times New Roman"/>
                <w:color w:val="000000"/>
                <w:sz w:val="20"/>
                <w:szCs w:val="20"/>
                <w:lang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1547C9" w:rsidRPr="001547C9" w:rsidRDefault="001547C9" w:rsidP="001547C9">
      <w:pPr>
        <w:rPr>
          <w:rFonts w:eastAsia="Times New Roman" w:cs="Times New Roman"/>
          <w:vanish/>
          <w:color w:val="000000"/>
          <w:szCs w:val="24"/>
          <w:lang w:val="ru-RU"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1547C9" w:rsidRPr="001547C9" w:rsidTr="00CF452C">
        <w:tc>
          <w:tcPr>
            <w:tcW w:w="156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 w:val="20"/>
                <w:szCs w:val="20"/>
                <w:lang w:val="en-US" w:eastAsia="ru-RU"/>
              </w:rPr>
            </w:pPr>
            <w:r w:rsidRPr="001547C9">
              <w:rPr>
                <w:rFonts w:eastAsia="Times New Roman" w:cs="Times New Roman"/>
                <w:color w:val="000000"/>
                <w:sz w:val="20"/>
                <w:szCs w:val="20"/>
                <w:lang w:val="en-US" w:eastAsia="ru-RU"/>
              </w:rPr>
              <w:t>Директор</w:t>
            </w:r>
          </w:p>
        </w:tc>
        <w:tc>
          <w:tcPr>
            <w:tcW w:w="180"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 w:val="20"/>
                <w:szCs w:val="20"/>
                <w:lang w:val="ru-RU" w:eastAsia="ru-RU"/>
              </w:rPr>
            </w:pPr>
            <w:r w:rsidRPr="001547C9">
              <w:rPr>
                <w:rFonts w:eastAsia="Times New Roman" w:cs="Times New Roman"/>
                <w:color w:val="000000"/>
                <w:sz w:val="20"/>
                <w:szCs w:val="20"/>
                <w:lang w:val="ru-RU" w:eastAsia="ru-RU"/>
              </w:rPr>
              <w:t> </w:t>
            </w:r>
          </w:p>
        </w:tc>
        <w:tc>
          <w:tcPr>
            <w:tcW w:w="3538"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 w:val="20"/>
                <w:szCs w:val="20"/>
                <w:lang w:val="ru-RU" w:eastAsia="ru-RU"/>
              </w:rPr>
            </w:pPr>
            <w:r w:rsidRPr="001547C9">
              <w:rPr>
                <w:rFonts w:eastAsia="Times New Roman" w:cs="Times New Roman"/>
                <w:color w:val="000000"/>
                <w:sz w:val="20"/>
                <w:szCs w:val="20"/>
                <w:lang w:val="ru-RU" w:eastAsia="ru-RU"/>
              </w:rPr>
              <w:t> </w:t>
            </w:r>
          </w:p>
        </w:tc>
        <w:tc>
          <w:tcPr>
            <w:tcW w:w="180"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 w:val="20"/>
                <w:szCs w:val="20"/>
                <w:lang w:val="ru-RU" w:eastAsia="ru-RU"/>
              </w:rPr>
            </w:pPr>
            <w:r w:rsidRPr="001547C9">
              <w:rPr>
                <w:rFonts w:eastAsia="Times New Roman" w:cs="Times New Roman"/>
                <w:color w:val="000000"/>
                <w:sz w:val="20"/>
                <w:szCs w:val="20"/>
                <w:lang w:val="ru-RU" w:eastAsia="ru-RU"/>
              </w:rPr>
              <w:t> </w:t>
            </w:r>
          </w:p>
        </w:tc>
        <w:tc>
          <w:tcPr>
            <w:tcW w:w="4141" w:type="dxa"/>
            <w:tcMar>
              <w:top w:w="60" w:type="dxa"/>
              <w:left w:w="60" w:type="dxa"/>
              <w:bottom w:w="60" w:type="dxa"/>
              <w:right w:w="60" w:type="dxa"/>
            </w:tcMar>
            <w:vAlign w:val="bottom"/>
          </w:tcPr>
          <w:p w:rsidR="001547C9" w:rsidRPr="001547C9" w:rsidRDefault="001547C9" w:rsidP="001547C9">
            <w:pPr>
              <w:ind w:left="1280" w:hanging="591"/>
              <w:jc w:val="center"/>
              <w:rPr>
                <w:rFonts w:eastAsia="Times New Roman" w:cs="Times New Roman"/>
                <w:color w:val="000000"/>
                <w:sz w:val="20"/>
                <w:szCs w:val="20"/>
                <w:lang w:val="en-US" w:eastAsia="ru-RU"/>
              </w:rPr>
            </w:pPr>
            <w:r w:rsidRPr="001547C9">
              <w:rPr>
                <w:rFonts w:eastAsia="Times New Roman" w:cs="Times New Roman"/>
                <w:color w:val="000000"/>
                <w:sz w:val="20"/>
                <w:szCs w:val="20"/>
                <w:lang w:val="en-US" w:eastAsia="ru-RU"/>
              </w:rPr>
              <w:t>Строкоус Микола Кузьмович</w:t>
            </w:r>
          </w:p>
        </w:tc>
      </w:tr>
      <w:tr w:rsidR="001547C9" w:rsidRPr="001547C9" w:rsidTr="00CF452C">
        <w:tc>
          <w:tcPr>
            <w:tcW w:w="156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Cs w:val="24"/>
                <w:lang w:val="ru-RU" w:eastAsia="ru-RU"/>
              </w:rPr>
            </w:pPr>
            <w:r w:rsidRPr="001547C9">
              <w:rPr>
                <w:rFonts w:eastAsia="Times New Roman" w:cs="Times New Roman"/>
                <w:color w:val="000000"/>
                <w:sz w:val="20"/>
                <w:szCs w:val="20"/>
                <w:lang w:val="ru-RU" w:eastAsia="ru-RU"/>
              </w:rPr>
              <w:t>(посада)</w:t>
            </w:r>
          </w:p>
        </w:tc>
        <w:tc>
          <w:tcPr>
            <w:tcW w:w="180"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Cs w:val="24"/>
                <w:lang w:val="ru-RU" w:eastAsia="ru-RU"/>
              </w:rPr>
            </w:pPr>
            <w:r w:rsidRPr="001547C9">
              <w:rPr>
                <w:rFonts w:eastAsia="Times New Roman" w:cs="Times New Roman"/>
                <w:color w:val="000000"/>
                <w:szCs w:val="24"/>
                <w:lang w:val="ru-RU" w:eastAsia="ru-RU"/>
              </w:rPr>
              <w:t> </w:t>
            </w:r>
          </w:p>
        </w:tc>
        <w:tc>
          <w:tcPr>
            <w:tcW w:w="3538"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Cs w:val="24"/>
                <w:lang w:val="ru-RU" w:eastAsia="ru-RU"/>
              </w:rPr>
            </w:pPr>
            <w:r w:rsidRPr="001547C9">
              <w:rPr>
                <w:rFonts w:eastAsia="Times New Roman" w:cs="Times New Roman"/>
                <w:color w:val="000000"/>
                <w:sz w:val="20"/>
                <w:szCs w:val="20"/>
                <w:lang w:val="ru-RU" w:eastAsia="ru-RU"/>
              </w:rPr>
              <w:t>(підпис)</w:t>
            </w:r>
          </w:p>
        </w:tc>
        <w:tc>
          <w:tcPr>
            <w:tcW w:w="180"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Cs w:val="24"/>
                <w:lang w:val="ru-RU" w:eastAsia="ru-RU"/>
              </w:rPr>
            </w:pPr>
            <w:r w:rsidRPr="001547C9">
              <w:rPr>
                <w:rFonts w:eastAsia="Times New Roman" w:cs="Times New Roman"/>
                <w:color w:val="000000"/>
                <w:szCs w:val="24"/>
                <w:lang w:val="ru-RU" w:eastAsia="ru-RU"/>
              </w:rPr>
              <w:t> </w:t>
            </w:r>
          </w:p>
        </w:tc>
        <w:tc>
          <w:tcPr>
            <w:tcW w:w="4141"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Cs w:val="24"/>
                <w:lang w:val="ru-RU" w:eastAsia="ru-RU"/>
              </w:rPr>
            </w:pPr>
            <w:r w:rsidRPr="001547C9">
              <w:rPr>
                <w:rFonts w:eastAsia="Times New Roman" w:cs="Times New Roman"/>
                <w:color w:val="000000"/>
                <w:sz w:val="20"/>
                <w:szCs w:val="20"/>
                <w:lang w:val="ru-RU" w:eastAsia="ru-RU"/>
              </w:rPr>
              <w:t>(прізвище та ініціали керівника</w:t>
            </w:r>
            <w:r w:rsidRPr="001547C9">
              <w:rPr>
                <w:rFonts w:eastAsia="Times New Roman" w:cs="Times New Roman"/>
                <w:color w:val="000000"/>
                <w:sz w:val="20"/>
                <w:szCs w:val="20"/>
                <w:lang w:eastAsia="ru-RU"/>
              </w:rPr>
              <w:t xml:space="preserve"> або уповноваженої особи емітента</w:t>
            </w:r>
            <w:r w:rsidRPr="001547C9">
              <w:rPr>
                <w:rFonts w:eastAsia="Times New Roman" w:cs="Times New Roman"/>
                <w:color w:val="000000"/>
                <w:sz w:val="20"/>
                <w:szCs w:val="20"/>
                <w:lang w:val="ru-RU" w:eastAsia="ru-RU"/>
              </w:rPr>
              <w:t>)</w:t>
            </w:r>
          </w:p>
        </w:tc>
      </w:tr>
      <w:tr w:rsidR="001547C9" w:rsidRPr="001547C9" w:rsidTr="00CF452C">
        <w:trPr>
          <w:trHeight w:val="121"/>
        </w:trPr>
        <w:tc>
          <w:tcPr>
            <w:tcW w:w="5460" w:type="dxa"/>
            <w:gridSpan w:val="4"/>
            <w:vMerge w:val="restart"/>
            <w:tcMar>
              <w:top w:w="300" w:type="dxa"/>
              <w:left w:w="60" w:type="dxa"/>
              <w:bottom w:w="60" w:type="dxa"/>
              <w:right w:w="60" w:type="dxa"/>
            </w:tcMar>
            <w:vAlign w:val="center"/>
          </w:tcPr>
          <w:p w:rsidR="001547C9" w:rsidRPr="001547C9" w:rsidRDefault="001547C9" w:rsidP="001547C9">
            <w:pPr>
              <w:jc w:val="center"/>
              <w:rPr>
                <w:rFonts w:eastAsia="Times New Roman" w:cs="Times New Roman"/>
                <w:color w:val="000000"/>
                <w:szCs w:val="24"/>
                <w:lang w:val="ru-RU" w:eastAsia="ru-RU"/>
              </w:rPr>
            </w:pPr>
          </w:p>
        </w:tc>
        <w:tc>
          <w:tcPr>
            <w:tcW w:w="4141"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 w:val="20"/>
                <w:szCs w:val="20"/>
                <w:lang w:val="ru-RU" w:eastAsia="ru-RU"/>
              </w:rPr>
            </w:pPr>
          </w:p>
        </w:tc>
      </w:tr>
      <w:tr w:rsidR="001547C9" w:rsidRPr="001547C9" w:rsidTr="00CF452C">
        <w:trPr>
          <w:trHeight w:val="44"/>
        </w:trPr>
        <w:tc>
          <w:tcPr>
            <w:tcW w:w="5460" w:type="dxa"/>
            <w:gridSpan w:val="4"/>
            <w:vMerge/>
            <w:vAlign w:val="center"/>
          </w:tcPr>
          <w:p w:rsidR="001547C9" w:rsidRPr="001547C9" w:rsidRDefault="001547C9" w:rsidP="001547C9">
            <w:pPr>
              <w:rPr>
                <w:rFonts w:eastAsia="Times New Roman" w:cs="Times New Roman"/>
                <w:color w:val="000000"/>
                <w:szCs w:val="24"/>
                <w:lang w:val="ru-RU" w:eastAsia="ru-RU"/>
              </w:rPr>
            </w:pPr>
          </w:p>
        </w:tc>
        <w:tc>
          <w:tcPr>
            <w:tcW w:w="4141"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color w:val="000000"/>
                <w:szCs w:val="24"/>
                <w:lang w:val="ru-RU" w:eastAsia="ru-RU"/>
              </w:rPr>
            </w:pPr>
          </w:p>
        </w:tc>
      </w:tr>
      <w:tr w:rsidR="001547C9" w:rsidRPr="001547C9" w:rsidTr="00CF452C">
        <w:tc>
          <w:tcPr>
            <w:tcW w:w="9601" w:type="dxa"/>
            <w:gridSpan w:val="5"/>
            <w:tcMar>
              <w:top w:w="60" w:type="dxa"/>
              <w:left w:w="60" w:type="dxa"/>
              <w:bottom w:w="60" w:type="dxa"/>
              <w:right w:w="60" w:type="dxa"/>
            </w:tcMar>
            <w:vAlign w:val="center"/>
          </w:tcPr>
          <w:p w:rsidR="001547C9" w:rsidRPr="001547C9" w:rsidRDefault="001547C9" w:rsidP="001547C9">
            <w:pPr>
              <w:spacing w:before="100" w:beforeAutospacing="1" w:after="100" w:afterAutospacing="1"/>
              <w:jc w:val="center"/>
              <w:rPr>
                <w:rFonts w:eastAsia="Times New Roman" w:cs="Times New Roman"/>
                <w:b/>
                <w:bCs/>
                <w:color w:val="000000"/>
                <w:szCs w:val="24"/>
                <w:lang w:val="ru-RU" w:eastAsia="ru-RU"/>
              </w:rPr>
            </w:pPr>
            <w:r w:rsidRPr="001547C9">
              <w:rPr>
                <w:rFonts w:eastAsia="Times New Roman" w:cs="Times New Roman"/>
                <w:b/>
                <w:bCs/>
                <w:color w:val="000000"/>
                <w:szCs w:val="24"/>
                <w:lang w:val="ru-RU" w:eastAsia="ru-RU"/>
              </w:rPr>
              <w:t>Річна інформація емітента цінних паперів</w:t>
            </w:r>
            <w:r w:rsidRPr="001547C9">
              <w:rPr>
                <w:rFonts w:eastAsia="Times New Roman" w:cs="Times New Roman"/>
                <w:b/>
                <w:bCs/>
                <w:color w:val="000000"/>
                <w:szCs w:val="24"/>
                <w:lang w:val="ru-RU" w:eastAsia="ru-RU"/>
              </w:rPr>
              <w:br/>
              <w:t xml:space="preserve">за 2022 рік </w:t>
            </w:r>
          </w:p>
        </w:tc>
      </w:tr>
    </w:tbl>
    <w:p w:rsidR="001547C9" w:rsidRPr="001547C9" w:rsidRDefault="001547C9" w:rsidP="001547C9">
      <w:pPr>
        <w:rPr>
          <w:rFonts w:eastAsia="Times New Roman" w:cs="Times New Roman"/>
          <w:vanish/>
          <w:color w:val="000000"/>
          <w:szCs w:val="24"/>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1547C9" w:rsidRPr="001547C9" w:rsidTr="00CF452C">
        <w:tc>
          <w:tcPr>
            <w:tcW w:w="5000" w:type="pct"/>
            <w:gridSpan w:val="2"/>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color w:val="000000"/>
                <w:szCs w:val="24"/>
                <w:lang w:val="ru-RU" w:eastAsia="ru-RU"/>
              </w:rPr>
            </w:pPr>
            <w:r w:rsidRPr="001547C9">
              <w:rPr>
                <w:rFonts w:eastAsia="Times New Roman" w:cs="Times New Roman"/>
                <w:b/>
                <w:bCs/>
                <w:color w:val="000000"/>
                <w:szCs w:val="24"/>
                <w:lang w:val="en-US" w:eastAsia="ru-RU"/>
              </w:rPr>
              <w:t>I</w:t>
            </w:r>
            <w:r w:rsidRPr="001547C9">
              <w:rPr>
                <w:rFonts w:eastAsia="Times New Roman" w:cs="Times New Roman"/>
                <w:b/>
                <w:bCs/>
                <w:color w:val="000000"/>
                <w:szCs w:val="24"/>
                <w:lang w:val="ru-RU" w:eastAsia="ru-RU"/>
              </w:rPr>
              <w:t>. Загальні відомості</w:t>
            </w:r>
          </w:p>
        </w:tc>
      </w:tr>
      <w:tr w:rsidR="001547C9" w:rsidRPr="001547C9" w:rsidTr="00CF452C">
        <w:tc>
          <w:tcPr>
            <w:tcW w:w="1359" w:type="pct"/>
            <w:tcMar>
              <w:top w:w="60" w:type="dxa"/>
              <w:left w:w="60" w:type="dxa"/>
              <w:bottom w:w="60" w:type="dxa"/>
              <w:right w:w="60" w:type="dxa"/>
            </w:tcMar>
            <w:vAlign w:val="center"/>
          </w:tcPr>
          <w:p w:rsidR="001547C9" w:rsidRPr="001547C9" w:rsidRDefault="001547C9" w:rsidP="001547C9">
            <w:pPr>
              <w:rPr>
                <w:rFonts w:eastAsia="Times New Roman" w:cs="Times New Roman"/>
                <w:b/>
                <w:color w:val="000000"/>
                <w:sz w:val="20"/>
                <w:szCs w:val="20"/>
                <w:lang w:eastAsia="ru-RU"/>
              </w:rPr>
            </w:pPr>
            <w:r w:rsidRPr="001547C9">
              <w:rPr>
                <w:rFonts w:eastAsia="Times New Roman" w:cs="Times New Roman"/>
                <w:b/>
                <w:color w:val="000000"/>
                <w:sz w:val="20"/>
                <w:szCs w:val="20"/>
                <w:lang w:val="ru-RU" w:eastAsia="ru-RU"/>
              </w:rPr>
              <w:t>1. Повне найменування емітента</w:t>
            </w:r>
            <w:r w:rsidRPr="001547C9">
              <w:rPr>
                <w:rFonts w:eastAsia="Times New Roman" w:cs="Times New Roman"/>
                <w:b/>
                <w:color w:val="000000"/>
                <w:sz w:val="20"/>
                <w:szCs w:val="20"/>
                <w:lang w:eastAsia="ru-RU"/>
              </w:rPr>
              <w:t>.</w:t>
            </w:r>
          </w:p>
        </w:tc>
        <w:tc>
          <w:tcPr>
            <w:tcW w:w="3641" w:type="pct"/>
            <w:vAlign w:val="center"/>
          </w:tcPr>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Приватне акціонерне товариство "Деревообробний завод "Явір"</w:t>
            </w:r>
          </w:p>
        </w:tc>
      </w:tr>
      <w:tr w:rsidR="001547C9" w:rsidRPr="001547C9" w:rsidTr="00CF452C">
        <w:tc>
          <w:tcPr>
            <w:tcW w:w="1359" w:type="pct"/>
            <w:tcMar>
              <w:top w:w="60" w:type="dxa"/>
              <w:left w:w="60" w:type="dxa"/>
              <w:bottom w:w="60" w:type="dxa"/>
              <w:right w:w="60" w:type="dxa"/>
            </w:tcMar>
            <w:vAlign w:val="center"/>
          </w:tcPr>
          <w:p w:rsidR="001547C9" w:rsidRPr="001547C9" w:rsidRDefault="001547C9" w:rsidP="001547C9">
            <w:pPr>
              <w:rPr>
                <w:rFonts w:eastAsia="Times New Roman" w:cs="Times New Roman"/>
                <w:b/>
                <w:color w:val="000000"/>
                <w:sz w:val="20"/>
                <w:szCs w:val="20"/>
                <w:lang w:eastAsia="ru-RU"/>
              </w:rPr>
            </w:pPr>
            <w:r w:rsidRPr="001547C9">
              <w:rPr>
                <w:rFonts w:eastAsia="Times New Roman" w:cs="Times New Roman"/>
                <w:b/>
                <w:color w:val="000000"/>
                <w:sz w:val="20"/>
                <w:szCs w:val="20"/>
                <w:lang w:val="ru-RU" w:eastAsia="ru-RU"/>
              </w:rPr>
              <w:t xml:space="preserve">2. Організаційно-правова форма </w:t>
            </w:r>
            <w:r w:rsidRPr="001547C9">
              <w:rPr>
                <w:rFonts w:eastAsia="Times New Roman" w:cs="Times New Roman"/>
                <w:b/>
                <w:color w:val="000000"/>
                <w:sz w:val="20"/>
                <w:szCs w:val="20"/>
                <w:lang w:eastAsia="ru-RU"/>
              </w:rPr>
              <w:t>.</w:t>
            </w:r>
          </w:p>
        </w:tc>
        <w:tc>
          <w:tcPr>
            <w:tcW w:w="3641" w:type="pct"/>
            <w:vAlign w:val="center"/>
          </w:tcPr>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Акцiонерне товариство</w:t>
            </w:r>
          </w:p>
        </w:tc>
      </w:tr>
      <w:tr w:rsidR="001547C9" w:rsidRPr="001547C9" w:rsidTr="00CF452C">
        <w:tc>
          <w:tcPr>
            <w:tcW w:w="1359" w:type="pct"/>
            <w:tcMar>
              <w:top w:w="60" w:type="dxa"/>
              <w:left w:w="60" w:type="dxa"/>
              <w:bottom w:w="60" w:type="dxa"/>
              <w:right w:w="60" w:type="dxa"/>
            </w:tcMar>
            <w:vAlign w:val="center"/>
          </w:tcPr>
          <w:p w:rsidR="001547C9" w:rsidRPr="001547C9" w:rsidRDefault="001547C9" w:rsidP="001547C9">
            <w:pPr>
              <w:rPr>
                <w:rFonts w:eastAsia="Times New Roman" w:cs="Times New Roman"/>
                <w:b/>
                <w:color w:val="000000"/>
                <w:sz w:val="20"/>
                <w:szCs w:val="20"/>
                <w:lang w:val="ru-RU" w:eastAsia="ru-RU"/>
              </w:rPr>
            </w:pPr>
            <w:r w:rsidRPr="001547C9">
              <w:rPr>
                <w:rFonts w:eastAsia="Times New Roman" w:cs="Times New Roman"/>
                <w:b/>
                <w:color w:val="000000"/>
                <w:sz w:val="20"/>
                <w:szCs w:val="20"/>
                <w:lang w:val="ru-RU" w:eastAsia="ru-RU"/>
              </w:rPr>
              <w:t xml:space="preserve">3. </w:t>
            </w:r>
            <w:r w:rsidRPr="001547C9">
              <w:rPr>
                <w:rFonts w:eastAsia="Times New Roman" w:cs="Times New Roman"/>
                <w:b/>
                <w:color w:val="000000"/>
                <w:sz w:val="20"/>
                <w:szCs w:val="20"/>
                <w:lang w:eastAsia="ru-RU"/>
              </w:rPr>
              <w:t>Ідентифікаційний код юридичної особи.</w:t>
            </w:r>
          </w:p>
        </w:tc>
        <w:tc>
          <w:tcPr>
            <w:tcW w:w="3641" w:type="pct"/>
            <w:vAlign w:val="center"/>
          </w:tcPr>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19026166</w:t>
            </w:r>
          </w:p>
        </w:tc>
      </w:tr>
      <w:tr w:rsidR="001547C9" w:rsidRPr="001547C9" w:rsidTr="00CF452C">
        <w:tc>
          <w:tcPr>
            <w:tcW w:w="1359" w:type="pct"/>
            <w:tcMar>
              <w:top w:w="60" w:type="dxa"/>
              <w:left w:w="60" w:type="dxa"/>
              <w:bottom w:w="60" w:type="dxa"/>
              <w:right w:w="60" w:type="dxa"/>
            </w:tcMar>
            <w:vAlign w:val="center"/>
          </w:tcPr>
          <w:p w:rsidR="001547C9" w:rsidRPr="001547C9" w:rsidRDefault="001547C9" w:rsidP="001547C9">
            <w:pPr>
              <w:rPr>
                <w:rFonts w:eastAsia="Times New Roman" w:cs="Times New Roman"/>
                <w:b/>
                <w:color w:val="000000"/>
                <w:sz w:val="20"/>
                <w:szCs w:val="20"/>
                <w:lang w:eastAsia="ru-RU"/>
              </w:rPr>
            </w:pPr>
            <w:r w:rsidRPr="001547C9">
              <w:rPr>
                <w:rFonts w:eastAsia="Times New Roman" w:cs="Times New Roman"/>
                <w:b/>
                <w:color w:val="000000"/>
                <w:sz w:val="20"/>
                <w:szCs w:val="20"/>
                <w:lang w:val="ru-RU" w:eastAsia="ru-RU"/>
              </w:rPr>
              <w:t xml:space="preserve">4. Місцезнаходження </w:t>
            </w:r>
            <w:r w:rsidRPr="001547C9">
              <w:rPr>
                <w:rFonts w:eastAsia="Times New Roman" w:cs="Times New Roman"/>
                <w:b/>
                <w:color w:val="000000"/>
                <w:sz w:val="20"/>
                <w:szCs w:val="20"/>
                <w:lang w:eastAsia="ru-RU"/>
              </w:rPr>
              <w:t>.</w:t>
            </w:r>
          </w:p>
        </w:tc>
        <w:tc>
          <w:tcPr>
            <w:tcW w:w="3641" w:type="pct"/>
            <w:vAlign w:val="center"/>
          </w:tcPr>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eastAsia="ru-RU"/>
              </w:rPr>
              <w:t>04050   м. Київ, вул. Юрiя Iллєнка, 2/10</w:t>
            </w:r>
          </w:p>
        </w:tc>
      </w:tr>
      <w:tr w:rsidR="001547C9" w:rsidRPr="001547C9" w:rsidTr="00CF452C">
        <w:tc>
          <w:tcPr>
            <w:tcW w:w="1359" w:type="pct"/>
            <w:tcMar>
              <w:top w:w="60" w:type="dxa"/>
              <w:left w:w="60" w:type="dxa"/>
              <w:bottom w:w="60" w:type="dxa"/>
              <w:right w:w="60" w:type="dxa"/>
            </w:tcMar>
            <w:vAlign w:val="center"/>
          </w:tcPr>
          <w:p w:rsidR="001547C9" w:rsidRPr="001547C9" w:rsidRDefault="001547C9" w:rsidP="001547C9">
            <w:pPr>
              <w:rPr>
                <w:rFonts w:eastAsia="Times New Roman" w:cs="Times New Roman"/>
                <w:b/>
                <w:color w:val="000000"/>
                <w:sz w:val="20"/>
                <w:szCs w:val="20"/>
                <w:lang w:eastAsia="ru-RU"/>
              </w:rPr>
            </w:pPr>
            <w:r w:rsidRPr="001547C9">
              <w:rPr>
                <w:rFonts w:eastAsia="Times New Roman" w:cs="Times New Roman"/>
                <w:b/>
                <w:color w:val="000000"/>
                <w:sz w:val="20"/>
                <w:szCs w:val="20"/>
                <w:lang w:val="ru-RU" w:eastAsia="ru-RU"/>
              </w:rPr>
              <w:t xml:space="preserve">5. Міжміський код, телефон та </w:t>
            </w:r>
            <w:r w:rsidRPr="001547C9">
              <w:rPr>
                <w:rFonts w:eastAsia="Times New Roman" w:cs="Times New Roman"/>
                <w:b/>
                <w:color w:val="000000"/>
                <w:sz w:val="20"/>
                <w:szCs w:val="20"/>
                <w:lang w:eastAsia="ru-RU"/>
              </w:rPr>
              <w:t>факс.</w:t>
            </w:r>
          </w:p>
        </w:tc>
        <w:tc>
          <w:tcPr>
            <w:tcW w:w="3641" w:type="pct"/>
            <w:vAlign w:val="center"/>
          </w:tcPr>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(044) 481-26-69 (044) 486-79-56</w:t>
            </w:r>
          </w:p>
        </w:tc>
      </w:tr>
      <w:tr w:rsidR="001547C9" w:rsidRPr="001547C9" w:rsidTr="00CF452C">
        <w:tc>
          <w:tcPr>
            <w:tcW w:w="1359" w:type="pct"/>
            <w:tcMar>
              <w:top w:w="60" w:type="dxa"/>
              <w:left w:w="60" w:type="dxa"/>
              <w:bottom w:w="60" w:type="dxa"/>
              <w:right w:w="60" w:type="dxa"/>
            </w:tcMar>
            <w:vAlign w:val="center"/>
          </w:tcPr>
          <w:p w:rsidR="001547C9" w:rsidRPr="001547C9" w:rsidRDefault="001547C9" w:rsidP="001547C9">
            <w:pPr>
              <w:rPr>
                <w:rFonts w:eastAsia="Times New Roman" w:cs="Times New Roman"/>
                <w:b/>
                <w:color w:val="000000"/>
                <w:sz w:val="20"/>
                <w:szCs w:val="20"/>
                <w:lang w:val="ru-RU" w:eastAsia="ru-RU"/>
              </w:rPr>
            </w:pPr>
            <w:r w:rsidRPr="001547C9">
              <w:rPr>
                <w:rFonts w:eastAsia="Times New Roman" w:cs="Times New Roman"/>
                <w:b/>
                <w:color w:val="000000"/>
                <w:sz w:val="20"/>
                <w:szCs w:val="20"/>
                <w:lang w:val="ru-RU" w:eastAsia="ru-RU"/>
              </w:rPr>
              <w:t xml:space="preserve">6. </w:t>
            </w:r>
            <w:r w:rsidRPr="001547C9">
              <w:rPr>
                <w:rFonts w:eastAsia="Times New Roman" w:cs="Times New Roman"/>
                <w:b/>
                <w:color w:val="000000"/>
                <w:sz w:val="20"/>
                <w:szCs w:val="20"/>
                <w:lang w:eastAsia="ru-RU"/>
              </w:rPr>
              <w:t>Адреса електронної пошти.</w:t>
            </w:r>
          </w:p>
        </w:tc>
        <w:tc>
          <w:tcPr>
            <w:tcW w:w="3641" w:type="pct"/>
            <w:vAlign w:val="center"/>
          </w:tcPr>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yavir@artem.ua</w:t>
            </w:r>
          </w:p>
        </w:tc>
      </w:tr>
      <w:tr w:rsidR="001547C9" w:rsidRPr="001547C9" w:rsidTr="00CF452C">
        <w:tc>
          <w:tcPr>
            <w:tcW w:w="1359" w:type="pct"/>
            <w:tcMar>
              <w:top w:w="60" w:type="dxa"/>
              <w:left w:w="60" w:type="dxa"/>
              <w:bottom w:w="60" w:type="dxa"/>
              <w:right w:w="60" w:type="dxa"/>
            </w:tcMar>
            <w:vAlign w:val="center"/>
          </w:tcPr>
          <w:p w:rsidR="001547C9" w:rsidRPr="001547C9" w:rsidRDefault="001547C9" w:rsidP="001547C9">
            <w:pPr>
              <w:spacing w:before="100" w:beforeAutospacing="1" w:after="100" w:afterAutospacing="1"/>
              <w:jc w:val="both"/>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Рішення наглядової ради емітента</w:t>
            </w:r>
          </w:p>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"Затвердити рiчну iнформацiю ПрАТ "ДОЗ "Явiр" за 2022 р." від 20.11.2023р.</w:t>
            </w:r>
          </w:p>
        </w:tc>
      </w:tr>
      <w:tr w:rsidR="001547C9" w:rsidRPr="001547C9" w:rsidTr="00CF452C">
        <w:tc>
          <w:tcPr>
            <w:tcW w:w="1359" w:type="pct"/>
            <w:tcMar>
              <w:top w:w="60" w:type="dxa"/>
              <w:left w:w="60" w:type="dxa"/>
              <w:bottom w:w="60" w:type="dxa"/>
              <w:right w:w="60" w:type="dxa"/>
            </w:tcMar>
            <w:vAlign w:val="center"/>
          </w:tcPr>
          <w:p w:rsidR="001547C9" w:rsidRPr="001547C9" w:rsidRDefault="001547C9" w:rsidP="001547C9">
            <w:pPr>
              <w:spacing w:before="100" w:beforeAutospacing="1" w:after="100" w:afterAutospacing="1"/>
              <w:jc w:val="both"/>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 xml:space="preserve">8. </w:t>
            </w:r>
            <w:r w:rsidRPr="001547C9">
              <w:rPr>
                <w:rFonts w:eastAsia="Times New Roman" w:cs="Times New Roman"/>
                <w:b/>
                <w:sz w:val="20"/>
                <w:szCs w:val="20"/>
                <w:lang w:val="ru-RU"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інформації від імені учасника фондового </w:t>
            </w:r>
            <w:r w:rsidRPr="001547C9">
              <w:rPr>
                <w:rFonts w:eastAsia="Times New Roman" w:cs="Times New Roman"/>
                <w:b/>
                <w:sz w:val="20"/>
                <w:szCs w:val="20"/>
                <w:lang w:val="ru-RU" w:eastAsia="ru-RU"/>
              </w:rPr>
              <w:lastRenderedPageBreak/>
              <w:t>ринку (у разі здійснення оприлюднення).</w:t>
            </w:r>
          </w:p>
        </w:tc>
        <w:tc>
          <w:tcPr>
            <w:tcW w:w="3641" w:type="pct"/>
            <w:vAlign w:val="center"/>
          </w:tcPr>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lastRenderedPageBreak/>
              <w:t xml:space="preserve"> </w:t>
            </w:r>
          </w:p>
        </w:tc>
      </w:tr>
      <w:tr w:rsidR="001547C9" w:rsidRPr="001547C9" w:rsidTr="00CF452C">
        <w:tc>
          <w:tcPr>
            <w:tcW w:w="1359" w:type="pct"/>
            <w:tcMar>
              <w:top w:w="60" w:type="dxa"/>
              <w:left w:w="60" w:type="dxa"/>
              <w:bottom w:w="60" w:type="dxa"/>
              <w:right w:w="60" w:type="dxa"/>
            </w:tcMar>
            <w:vAlign w:val="center"/>
          </w:tcPr>
          <w:p w:rsidR="001547C9" w:rsidRPr="001547C9" w:rsidRDefault="001547C9" w:rsidP="001547C9">
            <w:pPr>
              <w:spacing w:before="100" w:beforeAutospacing="1" w:after="100" w:afterAutospacing="1"/>
              <w:rPr>
                <w:rFonts w:eastAsia="Times New Roman" w:cs="Times New Roman"/>
                <w:b/>
                <w:color w:val="000000"/>
                <w:sz w:val="20"/>
                <w:szCs w:val="20"/>
                <w:lang w:val="ru-RU" w:eastAsia="ru-RU"/>
              </w:rPr>
            </w:pPr>
            <w:r w:rsidRPr="001547C9">
              <w:rPr>
                <w:rFonts w:eastAsia="Times New Roman" w:cs="Times New Roman"/>
                <w:b/>
                <w:sz w:val="20"/>
                <w:szCs w:val="20"/>
                <w:lang w:val="ru-RU" w:eastAsia="ru-RU"/>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Державна установа "Агентство з розвитку iнфраструктури фондового ринку України"</w:t>
            </w:r>
          </w:p>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21676262</w:t>
            </w:r>
          </w:p>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Україна</w:t>
            </w:r>
          </w:p>
          <w:p w:rsidR="001547C9" w:rsidRPr="001547C9" w:rsidRDefault="001547C9" w:rsidP="001547C9">
            <w:pPr>
              <w:rPr>
                <w:rFonts w:eastAsia="Times New Roman" w:cs="Times New Roman"/>
                <w:sz w:val="20"/>
                <w:szCs w:val="20"/>
                <w:lang w:val="en-US" w:eastAsia="ru-RU"/>
              </w:rPr>
            </w:pPr>
            <w:r w:rsidRPr="001547C9">
              <w:rPr>
                <w:rFonts w:eastAsia="Times New Roman" w:cs="Times New Roman"/>
                <w:sz w:val="20"/>
                <w:szCs w:val="20"/>
                <w:lang w:val="en-US" w:eastAsia="ru-RU"/>
              </w:rPr>
              <w:t>DR/00002/ARM</w:t>
            </w:r>
          </w:p>
        </w:tc>
      </w:tr>
      <w:tr w:rsidR="001547C9" w:rsidRPr="001547C9" w:rsidTr="00CF452C">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1547C9" w:rsidRPr="001547C9" w:rsidRDefault="001547C9" w:rsidP="001547C9">
            <w:pPr>
              <w:jc w:val="center"/>
              <w:rPr>
                <w:rFonts w:eastAsia="Times New Roman" w:cs="Times New Roman"/>
                <w:b/>
                <w:bCs/>
                <w:szCs w:val="24"/>
                <w:lang w:val="ru-RU" w:eastAsia="ru-RU"/>
              </w:rPr>
            </w:pPr>
            <w:r w:rsidRPr="001547C9">
              <w:rPr>
                <w:rFonts w:eastAsia="Times New Roman" w:cs="Times New Roman"/>
                <w:b/>
                <w:bCs/>
                <w:szCs w:val="24"/>
                <w:lang w:val="en-US" w:eastAsia="ru-RU"/>
              </w:rPr>
              <w:t>II</w:t>
            </w:r>
            <w:r w:rsidRPr="001547C9">
              <w:rPr>
                <w:rFonts w:eastAsia="Times New Roman" w:cs="Times New Roman"/>
                <w:b/>
                <w:bCs/>
                <w:szCs w:val="24"/>
                <w:lang w:val="ru-RU" w:eastAsia="ru-RU"/>
              </w:rPr>
              <w:t>. Дані про дату та місце оприлюднення річної інформації</w:t>
            </w:r>
          </w:p>
        </w:tc>
      </w:tr>
    </w:tbl>
    <w:p w:rsidR="001547C9" w:rsidRPr="001547C9" w:rsidRDefault="001547C9" w:rsidP="001547C9">
      <w:pPr>
        <w:rPr>
          <w:rFonts w:eastAsia="Times New Roman" w:cs="Times New Roman"/>
          <w:vanish/>
          <w:color w:val="000000"/>
          <w:szCs w:val="24"/>
          <w:lang w:val="ru-RU" w:eastAsia="ru-RU"/>
        </w:rPr>
      </w:pPr>
    </w:p>
    <w:p w:rsidR="001547C9" w:rsidRPr="001547C9" w:rsidRDefault="001547C9" w:rsidP="001547C9">
      <w:pPr>
        <w:rPr>
          <w:rFonts w:eastAsia="Times New Roman" w:cs="Times New Roman"/>
          <w:vanish/>
          <w:color w:val="000000"/>
          <w:szCs w:val="24"/>
          <w:lang w:val="ru-RU"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1547C9" w:rsidRPr="001547C9" w:rsidTr="00CF452C">
        <w:tc>
          <w:tcPr>
            <w:tcW w:w="2580" w:type="dxa"/>
            <w:vMerge w:val="restart"/>
            <w:tcMar>
              <w:top w:w="60" w:type="dxa"/>
              <w:left w:w="60" w:type="dxa"/>
              <w:bottom w:w="60" w:type="dxa"/>
              <w:right w:w="60" w:type="dxa"/>
            </w:tcMar>
            <w:vAlign w:val="bottom"/>
          </w:tcPr>
          <w:p w:rsidR="001547C9" w:rsidRPr="001547C9" w:rsidRDefault="001547C9" w:rsidP="001547C9">
            <w:pPr>
              <w:rPr>
                <w:rFonts w:eastAsia="Times New Roman" w:cs="Times New Roman"/>
                <w:b/>
                <w:sz w:val="20"/>
                <w:szCs w:val="20"/>
                <w:lang w:val="ru-RU" w:eastAsia="ru-RU"/>
              </w:rPr>
            </w:pPr>
            <w:r w:rsidRPr="001547C9">
              <w:rPr>
                <w:rFonts w:eastAsia="Times New Roman" w:cs="Times New Roman"/>
                <w:b/>
                <w:sz w:val="20"/>
                <w:szCs w:val="20"/>
                <w:lang w:val="ru-RU" w:eastAsia="ru-RU"/>
              </w:rPr>
              <w:t>Річну інформацію розміщено на власному</w:t>
            </w:r>
            <w:r w:rsidRPr="001547C9">
              <w:rPr>
                <w:rFonts w:eastAsia="Times New Roman" w:cs="Times New Roman"/>
                <w:b/>
                <w:sz w:val="20"/>
                <w:szCs w:val="20"/>
                <w:lang w:val="ru-RU" w:eastAsia="ru-RU"/>
              </w:rPr>
              <w:br/>
              <w:t>веб-сайті учасника фондового ринку</w:t>
            </w:r>
          </w:p>
          <w:p w:rsidR="001547C9" w:rsidRPr="001547C9" w:rsidRDefault="001547C9" w:rsidP="001547C9">
            <w:pPr>
              <w:jc w:val="center"/>
              <w:rPr>
                <w:rFonts w:eastAsia="Times New Roman" w:cs="Times New Roman"/>
                <w:b/>
                <w:sz w:val="20"/>
                <w:szCs w:val="20"/>
                <w:lang w:val="ru-RU" w:eastAsia="ru-RU"/>
              </w:rPr>
            </w:pPr>
            <w:r w:rsidRPr="001547C9">
              <w:rPr>
                <w:rFonts w:eastAsia="Times New Roman" w:cs="Times New Roman"/>
                <w:b/>
                <w:bCs/>
                <w:szCs w:val="24"/>
                <w:lang w:val="ru-RU" w:eastAsia="ru-RU"/>
              </w:rPr>
              <w:t> </w:t>
            </w:r>
          </w:p>
        </w:tc>
        <w:tc>
          <w:tcPr>
            <w:tcW w:w="4568" w:type="dxa"/>
            <w:tcMar>
              <w:top w:w="60" w:type="dxa"/>
              <w:left w:w="60" w:type="dxa"/>
              <w:bottom w:w="60" w:type="dxa"/>
              <w:right w:w="60" w:type="dxa"/>
            </w:tcMar>
            <w:vAlign w:val="bottom"/>
          </w:tcPr>
          <w:p w:rsidR="001547C9" w:rsidRPr="001547C9" w:rsidRDefault="001547C9" w:rsidP="001547C9">
            <w:pPr>
              <w:jc w:val="center"/>
              <w:rPr>
                <w:rFonts w:eastAsia="Times New Roman" w:cs="Times New Roman"/>
                <w:sz w:val="20"/>
                <w:szCs w:val="20"/>
                <w:lang w:val="en-US" w:eastAsia="ru-RU"/>
              </w:rPr>
            </w:pPr>
            <w:r w:rsidRPr="001547C9">
              <w:rPr>
                <w:rFonts w:eastAsia="Times New Roman" w:cs="Times New Roman"/>
                <w:sz w:val="20"/>
                <w:szCs w:val="20"/>
                <w:lang w:val="en-US" w:eastAsia="ru-RU"/>
              </w:rPr>
              <w:t>http://www.yavir.kiev.ua</w:t>
            </w:r>
          </w:p>
        </w:tc>
        <w:tc>
          <w:tcPr>
            <w:tcW w:w="292" w:type="dxa"/>
            <w:tcMar>
              <w:top w:w="60" w:type="dxa"/>
              <w:left w:w="60" w:type="dxa"/>
              <w:bottom w:w="60" w:type="dxa"/>
              <w:right w:w="60" w:type="dxa"/>
            </w:tcMar>
            <w:vAlign w:val="bottom"/>
          </w:tcPr>
          <w:p w:rsidR="001547C9" w:rsidRPr="001547C9" w:rsidRDefault="001547C9" w:rsidP="001547C9">
            <w:pPr>
              <w:jc w:val="center"/>
              <w:rPr>
                <w:rFonts w:eastAsia="Times New Roman" w:cs="Times New Roman"/>
                <w:b/>
                <w:sz w:val="20"/>
                <w:szCs w:val="20"/>
                <w:lang w:val="ru-RU" w:eastAsia="ru-RU"/>
              </w:rPr>
            </w:pPr>
          </w:p>
        </w:tc>
        <w:tc>
          <w:tcPr>
            <w:tcW w:w="2161"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sz w:val="20"/>
                <w:szCs w:val="20"/>
                <w:lang w:val="en-US" w:eastAsia="ru-RU"/>
              </w:rPr>
            </w:pPr>
            <w:r w:rsidRPr="001547C9">
              <w:rPr>
                <w:rFonts w:eastAsia="Times New Roman" w:cs="Times New Roman"/>
                <w:sz w:val="20"/>
                <w:szCs w:val="20"/>
                <w:lang w:val="en-US" w:eastAsia="ru-RU"/>
              </w:rPr>
              <w:t>21.11.2023</w:t>
            </w:r>
          </w:p>
        </w:tc>
      </w:tr>
      <w:tr w:rsidR="001547C9" w:rsidRPr="001547C9" w:rsidTr="00CF452C">
        <w:tc>
          <w:tcPr>
            <w:tcW w:w="2580" w:type="dxa"/>
            <w:vMerge/>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Cs w:val="24"/>
                <w:lang w:val="ru-RU" w:eastAsia="ru-RU"/>
              </w:rPr>
            </w:pPr>
          </w:p>
        </w:tc>
        <w:tc>
          <w:tcPr>
            <w:tcW w:w="4568"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sz w:val="16"/>
                <w:szCs w:val="16"/>
                <w:lang w:val="ru-RU" w:eastAsia="ru-RU"/>
              </w:rPr>
            </w:pPr>
            <w:r w:rsidRPr="001547C9">
              <w:rPr>
                <w:rFonts w:eastAsia="Times New Roman" w:cs="Times New Roman"/>
                <w:sz w:val="16"/>
                <w:szCs w:val="16"/>
                <w:lang w:val="ru-RU" w:eastAsia="ru-RU"/>
              </w:rPr>
              <w:t>(</w:t>
            </w:r>
            <w:r w:rsidRPr="001547C9">
              <w:rPr>
                <w:rFonts w:eastAsia="Times New Roman" w:cs="Times New Roman"/>
                <w:sz w:val="20"/>
                <w:szCs w:val="20"/>
                <w:lang w:val="ru-RU" w:eastAsia="ru-RU"/>
              </w:rPr>
              <w:t>URL-адреса сторінки</w:t>
            </w:r>
            <w:r w:rsidRPr="001547C9">
              <w:rPr>
                <w:rFonts w:eastAsia="Times New Roman" w:cs="Times New Roman"/>
                <w:sz w:val="16"/>
                <w:szCs w:val="16"/>
                <w:lang w:val="ru-RU" w:eastAsia="ru-RU"/>
              </w:rPr>
              <w:t>)</w:t>
            </w:r>
          </w:p>
        </w:tc>
        <w:tc>
          <w:tcPr>
            <w:tcW w:w="29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sz w:val="16"/>
                <w:szCs w:val="16"/>
                <w:lang w:val="ru-RU" w:eastAsia="ru-RU"/>
              </w:rPr>
            </w:pPr>
            <w:r w:rsidRPr="001547C9">
              <w:rPr>
                <w:rFonts w:eastAsia="Times New Roman" w:cs="Times New Roman"/>
                <w:sz w:val="16"/>
                <w:szCs w:val="16"/>
                <w:lang w:val="ru-RU" w:eastAsia="ru-RU"/>
              </w:rPr>
              <w:t> </w:t>
            </w:r>
          </w:p>
        </w:tc>
        <w:tc>
          <w:tcPr>
            <w:tcW w:w="2161"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sz w:val="16"/>
                <w:szCs w:val="16"/>
                <w:lang w:val="ru-RU" w:eastAsia="ru-RU"/>
              </w:rPr>
            </w:pPr>
            <w:r w:rsidRPr="001547C9">
              <w:rPr>
                <w:rFonts w:eastAsia="Times New Roman" w:cs="Times New Roman"/>
                <w:sz w:val="16"/>
                <w:szCs w:val="16"/>
                <w:lang w:val="ru-RU" w:eastAsia="ru-RU"/>
              </w:rPr>
              <w:t>(дата)</w:t>
            </w:r>
          </w:p>
        </w:tc>
      </w:tr>
    </w:tbl>
    <w:p w:rsidR="001547C9" w:rsidRPr="001547C9" w:rsidRDefault="001547C9" w:rsidP="001547C9">
      <w:pPr>
        <w:rPr>
          <w:rFonts w:eastAsia="Times New Roman" w:cs="Times New Roman"/>
          <w:szCs w:val="24"/>
          <w:lang w:val="ru-RU" w:eastAsia="ru-RU"/>
        </w:rPr>
      </w:pPr>
    </w:p>
    <w:p w:rsidR="001547C9" w:rsidRDefault="001547C9">
      <w:pPr>
        <w:sectPr w:rsidR="001547C9" w:rsidSect="001547C9">
          <w:pgSz w:w="11906" w:h="16838"/>
          <w:pgMar w:top="363" w:right="567" w:bottom="363" w:left="1417" w:header="708" w:footer="708" w:gutter="0"/>
          <w:cols w:space="708"/>
          <w:docGrid w:linePitch="360"/>
        </w:sectPr>
      </w:pPr>
    </w:p>
    <w:p w:rsidR="001547C9" w:rsidRPr="001547C9" w:rsidRDefault="001547C9" w:rsidP="001547C9">
      <w:pPr>
        <w:spacing w:after="300"/>
        <w:ind w:right="-1353"/>
        <w:jc w:val="center"/>
        <w:outlineLvl w:val="2"/>
        <w:rPr>
          <w:rFonts w:eastAsia="Times New Roman" w:cs="Times New Roman"/>
          <w:b/>
          <w:bCs/>
          <w:color w:val="000000"/>
          <w:sz w:val="28"/>
          <w:szCs w:val="28"/>
          <w:lang w:val="en-US" w:eastAsia="uk-UA"/>
        </w:rPr>
      </w:pPr>
      <w:r w:rsidRPr="001547C9">
        <w:rPr>
          <w:rFonts w:eastAsia="Times New Roman" w:cs="Times New Roman"/>
          <w:b/>
          <w:bCs/>
          <w:color w:val="000000"/>
          <w:sz w:val="28"/>
          <w:szCs w:val="28"/>
          <w:lang w:eastAsia="uk-UA"/>
        </w:rPr>
        <w:lastRenderedPageBreak/>
        <w:t>Зміст</w:t>
      </w:r>
      <w:r w:rsidRPr="001547C9">
        <w:rPr>
          <w:rFonts w:eastAsia="Times New Roman" w:cs="Times New Roman"/>
          <w:b/>
          <w:bCs/>
          <w:color w:val="000000"/>
          <w:sz w:val="28"/>
          <w:szCs w:val="28"/>
          <w:lang w:val="en-US" w:eastAsia="uk-UA"/>
        </w:rPr>
        <w:tab/>
      </w:r>
      <w:r w:rsidRPr="001547C9">
        <w:rPr>
          <w:rFonts w:eastAsia="Times New Roman" w:cs="Times New Roman"/>
          <w:b/>
          <w:bCs/>
          <w:color w:val="000000"/>
          <w:sz w:val="28"/>
          <w:szCs w:val="28"/>
          <w:lang w:val="en-US" w:eastAsia="uk-UA"/>
        </w:rPr>
        <w:tab/>
      </w:r>
      <w:r w:rsidRPr="001547C9">
        <w:rPr>
          <w:rFonts w:eastAsia="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1547C9" w:rsidRPr="001547C9" w:rsidTr="00CF452C">
        <w:tc>
          <w:tcPr>
            <w:tcW w:w="10266" w:type="dxa"/>
            <w:gridSpan w:val="2"/>
            <w:tcMar>
              <w:top w:w="60" w:type="dxa"/>
              <w:left w:w="60" w:type="dxa"/>
              <w:bottom w:w="60" w:type="dxa"/>
              <w:right w:w="60" w:type="dxa"/>
            </w:tcMar>
            <w:vAlign w:val="center"/>
          </w:tcPr>
          <w:p w:rsidR="001547C9" w:rsidRPr="001547C9" w:rsidRDefault="001547C9" w:rsidP="001547C9">
            <w:pPr>
              <w:spacing w:before="100" w:beforeAutospacing="1" w:after="100" w:afterAutospacing="1"/>
              <w:jc w:val="both"/>
              <w:rPr>
                <w:rFonts w:eastAsia="Times New Roman" w:cs="Times New Roman"/>
                <w:b/>
                <w:bCs/>
                <w:sz w:val="20"/>
                <w:szCs w:val="20"/>
                <w:lang w:val="en-US" w:eastAsia="ru-RU"/>
              </w:rPr>
            </w:pPr>
            <w:r w:rsidRPr="001547C9">
              <w:rPr>
                <w:rFonts w:eastAsia="Times New Roman" w:cs="Times New Roman"/>
                <w:color w:val="000000"/>
                <w:sz w:val="20"/>
                <w:szCs w:val="20"/>
                <w:lang w:eastAsia="ru-RU"/>
              </w:rPr>
              <w:t>Відмітьте (X), якщо відповідна інформація міститься у річній інформації</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 Основні відомості про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p>
        </w:tc>
      </w:tr>
      <w:tr w:rsidR="001547C9" w:rsidRPr="001547C9" w:rsidTr="00CF452C">
        <w:trPr>
          <w:trHeight w:val="274"/>
        </w:trPr>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p>
        </w:tc>
      </w:tr>
      <w:tr w:rsidR="001547C9" w:rsidRPr="001547C9" w:rsidTr="00CF452C">
        <w:tc>
          <w:tcPr>
            <w:tcW w:w="8424" w:type="dxa"/>
            <w:tcMar>
              <w:top w:w="60" w:type="dxa"/>
              <w:left w:w="60" w:type="dxa"/>
              <w:bottom w:w="60" w:type="dxa"/>
              <w:right w:w="60" w:type="dxa"/>
            </w:tcMar>
          </w:tcPr>
          <w:p w:rsidR="001547C9" w:rsidRPr="001547C9" w:rsidRDefault="001547C9" w:rsidP="001547C9">
            <w:pPr>
              <w:spacing w:before="100" w:beforeAutospacing="1" w:after="100" w:afterAutospacing="1"/>
              <w:jc w:val="both"/>
              <w:rPr>
                <w:rFonts w:eastAsia="Times New Roman" w:cs="Times New Roman"/>
                <w:color w:val="000000"/>
                <w:sz w:val="20"/>
                <w:szCs w:val="20"/>
                <w:lang w:eastAsia="ru-RU"/>
              </w:rPr>
            </w:pPr>
            <w:r w:rsidRPr="001547C9">
              <w:rPr>
                <w:rFonts w:eastAsia="Times New Roman" w:cs="Times New Roman"/>
                <w:color w:val="000000"/>
                <w:sz w:val="20"/>
                <w:szCs w:val="20"/>
                <w:lang w:eastAsia="ru-RU"/>
              </w:rPr>
              <w:t>4. Інформація щодо корпоративного секретаря.</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p>
        </w:tc>
      </w:tr>
      <w:tr w:rsidR="001547C9" w:rsidRPr="001547C9" w:rsidTr="00CF452C">
        <w:tc>
          <w:tcPr>
            <w:tcW w:w="8424" w:type="dxa"/>
            <w:tcMar>
              <w:top w:w="60" w:type="dxa"/>
              <w:left w:w="60" w:type="dxa"/>
              <w:bottom w:w="60" w:type="dxa"/>
              <w:right w:w="60" w:type="dxa"/>
            </w:tcMar>
          </w:tcPr>
          <w:p w:rsidR="001547C9" w:rsidRPr="001547C9" w:rsidRDefault="001547C9" w:rsidP="001547C9">
            <w:pPr>
              <w:spacing w:before="100" w:beforeAutospacing="1" w:after="100" w:afterAutospacing="1"/>
              <w:jc w:val="both"/>
              <w:rPr>
                <w:rFonts w:eastAsia="Times New Roman" w:cs="Times New Roman"/>
                <w:color w:val="000000"/>
                <w:sz w:val="20"/>
                <w:szCs w:val="20"/>
                <w:lang w:eastAsia="ru-RU"/>
              </w:rPr>
            </w:pPr>
            <w:r w:rsidRPr="001547C9">
              <w:rPr>
                <w:rFonts w:eastAsia="Times New Roman" w:cs="Times New Roman"/>
                <w:color w:val="000000"/>
                <w:sz w:val="20"/>
                <w:szCs w:val="20"/>
                <w:lang w:eastAsia="ru-RU"/>
              </w:rPr>
              <w:t>5. Інформація про рейтингове агентство.</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7. Судові справи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8. Штрафні санкції щодо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9. Опис бізнесу.</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 інформація про органи управління;</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2) інформація про посадових осіб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tcPr>
          <w:p w:rsidR="001547C9" w:rsidRPr="001547C9" w:rsidRDefault="001547C9" w:rsidP="001547C9">
            <w:pPr>
              <w:spacing w:before="100" w:beforeAutospacing="1" w:after="100" w:afterAutospacing="1"/>
              <w:jc w:val="both"/>
              <w:rPr>
                <w:rFonts w:eastAsia="Times New Roman" w:cs="Times New Roman"/>
                <w:color w:val="000000"/>
                <w:sz w:val="20"/>
                <w:szCs w:val="20"/>
                <w:lang w:eastAsia="ru-RU"/>
              </w:rPr>
            </w:pPr>
            <w:r w:rsidRPr="001547C9">
              <w:rPr>
                <w:rFonts w:eastAsia="Times New Roman" w:cs="Times New Roman"/>
                <w:color w:val="000000"/>
                <w:sz w:val="20"/>
                <w:szCs w:val="20"/>
                <w:lang w:eastAsia="ru-RU"/>
              </w:rPr>
              <w:t xml:space="preserve">інформація про будь-які винагороди або компенсації, які </w:t>
            </w:r>
            <w:r w:rsidRPr="001547C9">
              <w:rPr>
                <w:rFonts w:eastAsia="Times New Roman" w:cs="Times New Roman"/>
                <w:sz w:val="20"/>
                <w:szCs w:val="20"/>
                <w:lang w:eastAsia="ru-RU"/>
              </w:rPr>
              <w:t xml:space="preserve">мають бути </w:t>
            </w:r>
            <w:r w:rsidRPr="001547C9">
              <w:rPr>
                <w:rFonts w:eastAsia="Times New Roman" w:cs="Times New Roman"/>
                <w:color w:val="000000"/>
                <w:sz w:val="20"/>
                <w:szCs w:val="20"/>
                <w:lang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11. Звіт керівництва (звіт про управління):</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2) інформація про розвиток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4) звіт про корпоративне управління:</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tcPr>
          <w:p w:rsidR="001547C9" w:rsidRPr="001547C9" w:rsidRDefault="001547C9" w:rsidP="001547C9">
            <w:pPr>
              <w:spacing w:before="100" w:beforeAutospacing="1" w:after="100" w:afterAutospacing="1"/>
              <w:jc w:val="both"/>
              <w:rPr>
                <w:rFonts w:eastAsia="Times New Roman" w:cs="Times New Roman"/>
                <w:color w:val="000000"/>
                <w:sz w:val="20"/>
                <w:szCs w:val="20"/>
                <w:lang w:eastAsia="ru-RU"/>
              </w:rPr>
            </w:pPr>
            <w:r w:rsidRPr="001547C9">
              <w:rPr>
                <w:rFonts w:eastAsia="Times New Roman" w:cs="Times New Roman"/>
                <w:color w:val="000000"/>
                <w:sz w:val="20"/>
                <w:szCs w:val="20"/>
                <w:lang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tcPr>
          <w:p w:rsidR="001547C9" w:rsidRPr="001547C9" w:rsidRDefault="001547C9" w:rsidP="001547C9">
            <w:pPr>
              <w:spacing w:before="100" w:beforeAutospacing="1" w:after="100" w:afterAutospacing="1"/>
              <w:jc w:val="both"/>
              <w:rPr>
                <w:rFonts w:eastAsia="Times New Roman" w:cs="Times New Roman"/>
                <w:color w:val="000000"/>
                <w:sz w:val="20"/>
                <w:szCs w:val="20"/>
                <w:lang w:eastAsia="ru-RU"/>
              </w:rPr>
            </w:pPr>
            <w:r w:rsidRPr="001547C9">
              <w:rPr>
                <w:rFonts w:eastAsia="Times New Roman" w:cs="Times New Roman"/>
                <w:color w:val="000000"/>
                <w:sz w:val="20"/>
                <w:szCs w:val="20"/>
                <w:lang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інформація про наглядову раду;</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інформація про виконавчий орган;</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повноваження посадових осіб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 інформація про випуски акцій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2) інформація про облігації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1547C9" w:rsidRPr="001547C9" w:rsidRDefault="001547C9" w:rsidP="001547C9">
            <w:pPr>
              <w:ind w:left="1560" w:hanging="1560"/>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tcPr>
          <w:p w:rsidR="001547C9" w:rsidRPr="001547C9" w:rsidRDefault="001547C9" w:rsidP="001547C9">
            <w:pPr>
              <w:spacing w:before="100" w:beforeAutospacing="1" w:after="100" w:afterAutospacing="1"/>
              <w:jc w:val="both"/>
              <w:rPr>
                <w:rFonts w:eastAsia="Times New Roman" w:cs="Times New Roman"/>
                <w:color w:val="000000"/>
                <w:sz w:val="20"/>
                <w:szCs w:val="20"/>
                <w:lang w:eastAsia="ru-RU"/>
              </w:rPr>
            </w:pPr>
            <w:r w:rsidRPr="001547C9">
              <w:rPr>
                <w:rFonts w:eastAsia="Times New Roman" w:cs="Times New Roman"/>
                <w:color w:val="000000"/>
                <w:sz w:val="20"/>
                <w:szCs w:val="20"/>
                <w:lang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3) інформація про зобов'язання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color w:val="000000"/>
                <w:sz w:val="20"/>
                <w:szCs w:val="20"/>
                <w:lang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26. Інформація про вчинення значних правочинів.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lastRenderedPageBreak/>
              <w:t>29. Річна фінансова звітність.</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color w:val="000000"/>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 xml:space="preserve">30. </w:t>
            </w:r>
            <w:r w:rsidRPr="001547C9">
              <w:rPr>
                <w:rFonts w:eastAsia="Times New Roman" w:cs="Times New Roman"/>
                <w:sz w:val="20"/>
                <w:szCs w:val="20"/>
                <w:lang w:val="ru-RU"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32. Твердження щодо річної інформації.</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eastAsia="uk-UA"/>
              </w:rPr>
            </w:pPr>
            <w:r w:rsidRPr="001547C9">
              <w:rPr>
                <w:rFonts w:eastAsia="Times New Roman" w:cs="Times New Roman"/>
                <w:b/>
                <w:szCs w:val="24"/>
                <w:lang w:val="en-US" w:eastAsia="uk-UA"/>
              </w:rPr>
              <w:t>X</w:t>
            </w: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tcPr>
          <w:p w:rsidR="001547C9" w:rsidRPr="001547C9" w:rsidRDefault="001547C9" w:rsidP="001547C9">
            <w:pPr>
              <w:spacing w:before="100" w:beforeAutospacing="1" w:after="100" w:afterAutospacing="1"/>
              <w:jc w:val="both"/>
              <w:rPr>
                <w:rFonts w:eastAsia="Times New Roman" w:cs="Times New Roman"/>
                <w:color w:val="000000"/>
                <w:sz w:val="20"/>
                <w:szCs w:val="20"/>
                <w:lang w:eastAsia="ru-RU"/>
              </w:rPr>
            </w:pPr>
            <w:r w:rsidRPr="001547C9">
              <w:rPr>
                <w:rFonts w:eastAsia="Times New Roman" w:cs="Times New Roman"/>
                <w:color w:val="000000"/>
                <w:sz w:val="20"/>
                <w:szCs w:val="20"/>
                <w:lang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40. Інформація щодо реєстру іпотечних активів.</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41. Основні відомості про ФОН.</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42. Інформація про випуски сертифікатів ФОН.</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44. Розрахунок вартості чистих активів ФОН.</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tcPr>
          <w:p w:rsidR="001547C9" w:rsidRPr="001547C9" w:rsidRDefault="001547C9" w:rsidP="001547C9">
            <w:pPr>
              <w:spacing w:before="100" w:beforeAutospacing="1" w:after="100" w:afterAutospacing="1"/>
              <w:jc w:val="both"/>
              <w:rPr>
                <w:rFonts w:eastAsia="Times New Roman" w:cs="Times New Roman"/>
                <w:color w:val="000000"/>
                <w:sz w:val="20"/>
                <w:szCs w:val="20"/>
                <w:lang w:eastAsia="ru-RU"/>
              </w:rPr>
            </w:pPr>
            <w:r w:rsidRPr="001547C9">
              <w:rPr>
                <w:rFonts w:eastAsia="Times New Roman" w:cs="Times New Roman"/>
                <w:color w:val="000000"/>
                <w:sz w:val="20"/>
                <w:szCs w:val="20"/>
                <w:lang w:eastAsia="ru-RU"/>
              </w:rPr>
              <w:t>45. Правила ФОН.</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p>
        </w:tc>
      </w:tr>
      <w:tr w:rsidR="001547C9" w:rsidRPr="001547C9" w:rsidTr="00CF452C">
        <w:tc>
          <w:tcPr>
            <w:tcW w:w="8424" w:type="dxa"/>
            <w:tcMar>
              <w:top w:w="60" w:type="dxa"/>
              <w:left w:w="60" w:type="dxa"/>
              <w:bottom w:w="60" w:type="dxa"/>
              <w:right w:w="60" w:type="dxa"/>
            </w:tcMar>
            <w:vAlign w:val="cente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color w:val="000000"/>
                <w:sz w:val="20"/>
                <w:szCs w:val="20"/>
                <w:lang w:eastAsia="uk-UA"/>
              </w:rPr>
              <w:t>46. Примітки.</w:t>
            </w:r>
          </w:p>
        </w:tc>
        <w:tc>
          <w:tcPr>
            <w:tcW w:w="1842"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szCs w:val="24"/>
                <w:lang w:val="en-US" w:eastAsia="uk-UA"/>
              </w:rPr>
            </w:pPr>
            <w:r w:rsidRPr="001547C9">
              <w:rPr>
                <w:rFonts w:eastAsia="Times New Roman" w:cs="Times New Roman"/>
                <w:b/>
                <w:szCs w:val="24"/>
                <w:lang w:val="en-US" w:eastAsia="uk-UA"/>
              </w:rPr>
              <w:t>X</w:t>
            </w:r>
          </w:p>
        </w:tc>
      </w:tr>
    </w:tbl>
    <w:p w:rsidR="001547C9" w:rsidRPr="001547C9" w:rsidRDefault="001547C9" w:rsidP="001547C9">
      <w:pPr>
        <w:rPr>
          <w:rFonts w:eastAsia="Times New Roman" w:cs="Times New Roman"/>
          <w:b/>
          <w:sz w:val="20"/>
          <w:szCs w:val="20"/>
          <w:lang w:eastAsia="uk-UA"/>
        </w:rPr>
      </w:pP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b/>
          <w:sz w:val="20"/>
          <w:szCs w:val="20"/>
          <w:lang w:eastAsia="uk-UA"/>
        </w:rPr>
        <w:t xml:space="preserve">Примітки : </w:t>
      </w:r>
      <w:r w:rsidRPr="001547C9">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одержанi лiцензiї (дозволи) на окремi види дiяльностi"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"Вiдомостi про участь емiтента в iнших юридичних особах" не включена до складу рiчної iнформацiї, оскiльки емiтенту не належать акцiї (частки, паї) в iнших юридичних особах, якi перевищують 5 вiдсоткiв.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щодо посади корпоративного секретаря"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рейтингове агентство" не включена до складу рiчної iнформацiї емiтента, оскiльки товариство не користувалось послугами жодного з рейтингових агенств протягом звiтного року.</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не включена до складу рiчної iнформацiї, оскiльки емiтент не має фiлiалiв або iнших вiдокремлених структурних пiдроздiлiв.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"Судовi справи емiтента" не включена до складу рiчної iнформацiї - за звiтний перiод емiтент не мав судових справ, за якими розглядаються позовнi вимоги у розмiрi на суму 1 та бiльше вiдсоткiв активiв емiтента.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"Штрафнi санкцiї емiтента" не включена до складу рiчної iнформацiї  - за звiтний перiод емiтент не мав штрафних санкцiй.</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lastRenderedPageBreak/>
        <w:t>Cкладова змiсту "Опис бiзнесу"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не включена до складу рiчної iнформацiї, оскiльки серед акцiонерiв Товариства вiдсутнi його засновники.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lastRenderedPageBreak/>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не включена до складу рiчної iнформацiї оскiльки емiтен протягом звiтного перiоду вiдповiдну iнформацiю не отримував.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облiгацiї емiтента" не включена до складу рiчної iнформацiї оскiльки емiтент не випускав облiгацiй.</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iншi цiннi папери, випущенi емiтентом" не включена до складу рiчної iнформацiї, оскiльки емiтент не випускав iнших цiнних паперiв окрiм акцiй.</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похiднi цiннi папери емiтента" не включена до складу рiчної iнформацiї, оскiльки емiтент не випускав похiднi цiннi папери.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забезпечення випуску боргових цiнних паперiв"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не включена до складу рiчної iнформацiї, оскiльки протягом звiтного перiоду емiтент не придбавав власнi цiннi папери.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не включена до складу рiчної iнформацiї оскiльки емiтент не випускав iнших цiнних паперiв крiм акцiй.</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обсяги виробництва та реалiзацiї основних видiв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lastRenderedPageBreak/>
        <w:t>Cкладова змiсту "Iнформацiя про собiвартiсть реалiзованої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вчинення правочинiв, щодо вчинення яких 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не включена до складу рiчної iнформацiї, оскiльки Товариство не проходило аудит фiнансової звiтностi.</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не включена до складу рiчної iнформацiї, оскiльки така iнформацiя у емiтента вiдсутня.</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оскiвльки така iнформацiя вiдсутня у емiтента.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1 глави 4 роздiлу III "Положення про розкриття iнформацiї емiтентами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lastRenderedPageBreak/>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1547C9" w:rsidRPr="001547C9" w:rsidRDefault="001547C9" w:rsidP="001547C9">
      <w:pPr>
        <w:rPr>
          <w:rFonts w:eastAsia="Times New Roman" w:cs="Times New Roman"/>
          <w:sz w:val="20"/>
          <w:szCs w:val="20"/>
          <w:lang w:val="en-US"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after="300"/>
        <w:jc w:val="center"/>
        <w:outlineLvl w:val="2"/>
        <w:rPr>
          <w:rFonts w:eastAsia="Times New Roman" w:cs="Times New Roman"/>
          <w:b/>
          <w:bCs/>
          <w:color w:val="000000"/>
          <w:sz w:val="28"/>
          <w:szCs w:val="28"/>
          <w:lang w:eastAsia="uk-UA"/>
        </w:rPr>
      </w:pPr>
      <w:r w:rsidRPr="001547C9">
        <w:rPr>
          <w:rFonts w:eastAsia="Times New Roman" w:cs="Times New Roman"/>
          <w:b/>
          <w:bCs/>
          <w:color w:val="000000"/>
          <w:sz w:val="28"/>
          <w:szCs w:val="28"/>
          <w:lang w:val="en-US" w:eastAsia="uk-UA"/>
        </w:rPr>
        <w:lastRenderedPageBreak/>
        <w:t>III</w:t>
      </w:r>
      <w:r w:rsidRPr="001547C9">
        <w:rPr>
          <w:rFonts w:eastAsia="Times New Roman" w:cs="Times New Roman"/>
          <w:b/>
          <w:bCs/>
          <w:color w:val="000000"/>
          <w:sz w:val="28"/>
          <w:szCs w:val="28"/>
          <w:lang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1547C9" w:rsidRPr="001547C9" w:rsidTr="00CF452C">
        <w:trPr>
          <w:trHeight w:val="397"/>
        </w:trPr>
        <w:tc>
          <w:tcPr>
            <w:tcW w:w="4927" w:type="dxa"/>
            <w:gridSpan w:val="3"/>
            <w:shd w:val="clear" w:color="auto" w:fill="auto"/>
            <w:vAlign w:val="cente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1. Повне найменування</w:t>
            </w:r>
          </w:p>
        </w:tc>
        <w:tc>
          <w:tcPr>
            <w:tcW w:w="4928"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xml:space="preserve"> </w:t>
            </w:r>
            <w:r w:rsidRPr="001547C9">
              <w:rPr>
                <w:rFonts w:eastAsia="Times New Roman" w:cs="Times New Roman"/>
                <w:b/>
                <w:sz w:val="20"/>
                <w:szCs w:val="20"/>
                <w:lang w:val="en-US" w:eastAsia="uk-UA"/>
              </w:rPr>
              <w:t>Приватне акціонерне товариство "Деревообробний завод "Явір"</w:t>
            </w:r>
          </w:p>
        </w:tc>
      </w:tr>
      <w:tr w:rsidR="001547C9" w:rsidRPr="001547C9" w:rsidTr="00CF452C">
        <w:trPr>
          <w:trHeight w:val="397"/>
        </w:trPr>
        <w:tc>
          <w:tcPr>
            <w:tcW w:w="4927" w:type="dxa"/>
            <w:gridSpan w:val="3"/>
            <w:shd w:val="clear" w:color="auto" w:fill="auto"/>
            <w:vAlign w:val="cente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 xml:space="preserve">2. </w:t>
            </w:r>
            <w:r w:rsidRPr="001547C9">
              <w:rPr>
                <w:rFonts w:eastAsia="Times New Roman" w:cs="Times New Roman"/>
                <w:sz w:val="20"/>
                <w:szCs w:val="20"/>
                <w:lang w:val="ru-RU" w:eastAsia="uk-UA"/>
              </w:rPr>
              <w:t>Скорочене найменування (за наявності).</w:t>
            </w:r>
          </w:p>
        </w:tc>
        <w:tc>
          <w:tcPr>
            <w:tcW w:w="4928"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xml:space="preserve"> </w:t>
            </w:r>
            <w:r w:rsidRPr="001547C9">
              <w:rPr>
                <w:rFonts w:eastAsia="Times New Roman" w:cs="Times New Roman"/>
                <w:b/>
                <w:sz w:val="20"/>
                <w:szCs w:val="20"/>
                <w:lang w:val="en-US" w:eastAsia="uk-UA"/>
              </w:rPr>
              <w:t>ПрАТ "ДОЗ "Явір"</w:t>
            </w:r>
          </w:p>
        </w:tc>
      </w:tr>
      <w:tr w:rsidR="001547C9" w:rsidRPr="001547C9" w:rsidTr="00CF452C">
        <w:trPr>
          <w:trHeight w:val="397"/>
        </w:trPr>
        <w:tc>
          <w:tcPr>
            <w:tcW w:w="4927" w:type="dxa"/>
            <w:gridSpan w:val="3"/>
            <w:shd w:val="clear" w:color="auto" w:fill="auto"/>
            <w:vAlign w:val="cente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3. Дата проведення державної реєстрації</w:t>
            </w:r>
          </w:p>
        </w:tc>
        <w:tc>
          <w:tcPr>
            <w:tcW w:w="4928" w:type="dxa"/>
            <w:shd w:val="clear" w:color="auto" w:fill="auto"/>
            <w:vAlign w:val="center"/>
          </w:tcPr>
          <w:p w:rsidR="001547C9" w:rsidRPr="001547C9" w:rsidRDefault="001547C9" w:rsidP="001547C9">
            <w:pPr>
              <w:rPr>
                <w:rFonts w:eastAsia="Times New Roman" w:cs="Times New Roman"/>
                <w:b/>
                <w:sz w:val="20"/>
                <w:szCs w:val="20"/>
                <w:lang w:val="en-US" w:eastAsia="uk-UA"/>
              </w:rPr>
            </w:pPr>
            <w:r w:rsidRPr="001547C9">
              <w:rPr>
                <w:rFonts w:eastAsia="Times New Roman" w:cs="Times New Roman"/>
                <w:b/>
                <w:sz w:val="20"/>
                <w:szCs w:val="20"/>
                <w:lang w:val="en-US" w:eastAsia="uk-UA"/>
              </w:rPr>
              <w:t xml:space="preserve"> 27.07.1992</w:t>
            </w:r>
          </w:p>
        </w:tc>
      </w:tr>
      <w:tr w:rsidR="001547C9" w:rsidRPr="001547C9" w:rsidTr="00CF452C">
        <w:trPr>
          <w:trHeight w:val="397"/>
        </w:trPr>
        <w:tc>
          <w:tcPr>
            <w:tcW w:w="4927" w:type="dxa"/>
            <w:gridSpan w:val="3"/>
            <w:shd w:val="clear" w:color="auto" w:fill="auto"/>
            <w:vAlign w:val="cente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val="en-US" w:eastAsia="uk-UA"/>
              </w:rPr>
              <w:t>4.</w:t>
            </w:r>
            <w:r w:rsidRPr="001547C9">
              <w:rPr>
                <w:rFonts w:eastAsia="Times New Roman" w:cs="Times New Roman"/>
                <w:sz w:val="20"/>
                <w:szCs w:val="20"/>
                <w:lang w:eastAsia="uk-UA"/>
              </w:rPr>
              <w:t xml:space="preserve"> </w:t>
            </w:r>
            <w:r w:rsidRPr="001547C9">
              <w:rPr>
                <w:rFonts w:eastAsia="Times New Roman" w:cs="Times New Roman"/>
                <w:sz w:val="20"/>
                <w:szCs w:val="20"/>
                <w:lang w:val="ru-RU" w:eastAsia="uk-UA"/>
              </w:rPr>
              <w:t>Територія</w:t>
            </w:r>
            <w:r w:rsidRPr="001547C9">
              <w:rPr>
                <w:rFonts w:eastAsia="Times New Roman" w:cs="Times New Roman"/>
                <w:sz w:val="20"/>
                <w:szCs w:val="20"/>
                <w:lang w:val="en-US" w:eastAsia="uk-UA"/>
              </w:rPr>
              <w:t xml:space="preserve"> (</w:t>
            </w:r>
            <w:r w:rsidRPr="001547C9">
              <w:rPr>
                <w:rFonts w:eastAsia="Times New Roman" w:cs="Times New Roman"/>
                <w:sz w:val="20"/>
                <w:szCs w:val="20"/>
                <w:lang w:val="ru-RU" w:eastAsia="uk-UA"/>
              </w:rPr>
              <w:t>о</w:t>
            </w:r>
            <w:r w:rsidRPr="001547C9">
              <w:rPr>
                <w:rFonts w:eastAsia="Times New Roman" w:cs="Times New Roman"/>
                <w:sz w:val="20"/>
                <w:szCs w:val="20"/>
                <w:lang w:eastAsia="uk-UA"/>
              </w:rPr>
              <w:t>бласть)</w:t>
            </w:r>
          </w:p>
        </w:tc>
        <w:tc>
          <w:tcPr>
            <w:tcW w:w="4928" w:type="dxa"/>
            <w:shd w:val="clear" w:color="auto" w:fill="auto"/>
            <w:vAlign w:val="center"/>
          </w:tcPr>
          <w:p w:rsidR="001547C9" w:rsidRPr="001547C9" w:rsidRDefault="001547C9" w:rsidP="001547C9">
            <w:pPr>
              <w:rPr>
                <w:rFonts w:eastAsia="Times New Roman" w:cs="Times New Roman"/>
                <w:b/>
                <w:sz w:val="20"/>
                <w:szCs w:val="20"/>
                <w:lang w:val="en-US" w:eastAsia="uk-UA"/>
              </w:rPr>
            </w:pPr>
            <w:r w:rsidRPr="001547C9">
              <w:rPr>
                <w:rFonts w:eastAsia="Times New Roman" w:cs="Times New Roman"/>
                <w:b/>
                <w:sz w:val="20"/>
                <w:szCs w:val="20"/>
                <w:lang w:val="en-US" w:eastAsia="uk-UA"/>
              </w:rPr>
              <w:t xml:space="preserve"> UA80000000001078669</w:t>
            </w:r>
          </w:p>
        </w:tc>
      </w:tr>
      <w:tr w:rsidR="001547C9" w:rsidRPr="001547C9" w:rsidTr="00CF452C">
        <w:trPr>
          <w:trHeight w:val="397"/>
        </w:trPr>
        <w:tc>
          <w:tcPr>
            <w:tcW w:w="4927" w:type="dxa"/>
            <w:gridSpan w:val="3"/>
            <w:shd w:val="clear" w:color="auto" w:fill="auto"/>
            <w:vAlign w:val="cente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5. Статутний капітал (грн.)</w:t>
            </w:r>
          </w:p>
        </w:tc>
        <w:tc>
          <w:tcPr>
            <w:tcW w:w="4928" w:type="dxa"/>
            <w:shd w:val="clear" w:color="auto" w:fill="auto"/>
            <w:vAlign w:val="center"/>
          </w:tcPr>
          <w:p w:rsidR="001547C9" w:rsidRPr="001547C9" w:rsidRDefault="001547C9" w:rsidP="001547C9">
            <w:pPr>
              <w:rPr>
                <w:rFonts w:eastAsia="Times New Roman" w:cs="Times New Roman"/>
                <w:b/>
                <w:sz w:val="20"/>
                <w:szCs w:val="20"/>
                <w:lang w:val="en-US" w:eastAsia="uk-UA"/>
              </w:rPr>
            </w:pPr>
            <w:r w:rsidRPr="001547C9">
              <w:rPr>
                <w:rFonts w:eastAsia="Times New Roman" w:cs="Times New Roman"/>
                <w:b/>
                <w:sz w:val="20"/>
                <w:szCs w:val="20"/>
                <w:lang w:val="en-US" w:eastAsia="uk-UA"/>
              </w:rPr>
              <w:t xml:space="preserve"> 128017.00</w:t>
            </w:r>
          </w:p>
        </w:tc>
      </w:tr>
      <w:tr w:rsidR="001547C9" w:rsidRPr="001547C9" w:rsidTr="00CF452C">
        <w:trPr>
          <w:trHeight w:val="397"/>
        </w:trPr>
        <w:tc>
          <w:tcPr>
            <w:tcW w:w="4927" w:type="dxa"/>
            <w:gridSpan w:val="3"/>
            <w:shd w:val="clear" w:color="auto" w:fill="auto"/>
            <w:vAlign w:val="cente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6. Відсоток акцій у статутному капіталі, що належать державі</w:t>
            </w:r>
          </w:p>
        </w:tc>
        <w:tc>
          <w:tcPr>
            <w:tcW w:w="4928" w:type="dxa"/>
            <w:shd w:val="clear" w:color="auto" w:fill="auto"/>
            <w:vAlign w:val="center"/>
          </w:tcPr>
          <w:p w:rsidR="001547C9" w:rsidRPr="001547C9" w:rsidRDefault="001547C9" w:rsidP="001547C9">
            <w:pPr>
              <w:rPr>
                <w:rFonts w:eastAsia="Times New Roman" w:cs="Times New Roman"/>
                <w:b/>
                <w:sz w:val="20"/>
                <w:szCs w:val="20"/>
                <w:lang w:val="en-US" w:eastAsia="uk-UA"/>
              </w:rPr>
            </w:pPr>
            <w:r w:rsidRPr="001547C9">
              <w:rPr>
                <w:rFonts w:eastAsia="Times New Roman" w:cs="Times New Roman"/>
                <w:b/>
                <w:sz w:val="20"/>
                <w:szCs w:val="20"/>
                <w:lang w:val="ru-RU" w:eastAsia="uk-UA"/>
              </w:rPr>
              <w:t>0.000</w:t>
            </w:r>
          </w:p>
        </w:tc>
      </w:tr>
      <w:tr w:rsidR="001547C9" w:rsidRPr="001547C9" w:rsidTr="00CF452C">
        <w:trPr>
          <w:trHeight w:val="397"/>
        </w:trPr>
        <w:tc>
          <w:tcPr>
            <w:tcW w:w="4927" w:type="dxa"/>
            <w:gridSpan w:val="3"/>
            <w:shd w:val="clear" w:color="auto" w:fill="auto"/>
            <w:vAlign w:val="cente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1547C9" w:rsidRPr="001547C9" w:rsidRDefault="001547C9" w:rsidP="001547C9">
            <w:pPr>
              <w:rPr>
                <w:rFonts w:eastAsia="Times New Roman" w:cs="Times New Roman"/>
                <w:b/>
                <w:sz w:val="20"/>
                <w:szCs w:val="20"/>
                <w:lang w:val="ru-RU" w:eastAsia="uk-UA"/>
              </w:rPr>
            </w:pPr>
            <w:r w:rsidRPr="001547C9">
              <w:rPr>
                <w:rFonts w:eastAsia="Times New Roman" w:cs="Times New Roman"/>
                <w:b/>
                <w:sz w:val="20"/>
                <w:szCs w:val="20"/>
                <w:lang w:val="ru-RU" w:eastAsia="uk-UA"/>
              </w:rPr>
              <w:t>51.000</w:t>
            </w:r>
          </w:p>
        </w:tc>
      </w:tr>
      <w:tr w:rsidR="001547C9" w:rsidRPr="001547C9" w:rsidTr="00CF452C">
        <w:trPr>
          <w:trHeight w:val="397"/>
        </w:trPr>
        <w:tc>
          <w:tcPr>
            <w:tcW w:w="4927" w:type="dxa"/>
            <w:gridSpan w:val="3"/>
            <w:shd w:val="clear" w:color="auto" w:fill="auto"/>
            <w:vAlign w:val="cente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8. Середня кількість працівників (осіб)</w:t>
            </w:r>
          </w:p>
        </w:tc>
        <w:tc>
          <w:tcPr>
            <w:tcW w:w="4928" w:type="dxa"/>
            <w:shd w:val="clear" w:color="auto" w:fill="auto"/>
            <w:vAlign w:val="center"/>
          </w:tcPr>
          <w:p w:rsidR="001547C9" w:rsidRPr="001547C9" w:rsidRDefault="001547C9" w:rsidP="001547C9">
            <w:pPr>
              <w:rPr>
                <w:rFonts w:eastAsia="Times New Roman" w:cs="Times New Roman"/>
                <w:b/>
                <w:sz w:val="20"/>
                <w:szCs w:val="20"/>
                <w:lang w:val="en-US" w:eastAsia="uk-UA"/>
              </w:rPr>
            </w:pPr>
            <w:r w:rsidRPr="001547C9">
              <w:rPr>
                <w:rFonts w:eastAsia="Times New Roman" w:cs="Times New Roman"/>
                <w:b/>
                <w:sz w:val="20"/>
                <w:szCs w:val="20"/>
                <w:lang w:val="ru-RU" w:eastAsia="uk-UA"/>
              </w:rPr>
              <w:t>1</w:t>
            </w:r>
          </w:p>
        </w:tc>
      </w:tr>
      <w:tr w:rsidR="001547C9" w:rsidRPr="001547C9" w:rsidTr="00CF452C">
        <w:trPr>
          <w:trHeight w:val="397"/>
        </w:trPr>
        <w:tc>
          <w:tcPr>
            <w:tcW w:w="9855" w:type="dxa"/>
            <w:gridSpan w:val="4"/>
            <w:shd w:val="clear" w:color="auto" w:fill="auto"/>
            <w:vAlign w:val="center"/>
          </w:tcPr>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eastAsia="uk-UA"/>
              </w:rPr>
              <w:t>9. Основні види діяльності із зазначенням найменування виду діяльності та коду за КВЕД</w:t>
            </w:r>
          </w:p>
        </w:tc>
      </w:tr>
      <w:tr w:rsidR="001547C9" w:rsidRPr="001547C9" w:rsidTr="00CF452C">
        <w:trPr>
          <w:trHeight w:val="397"/>
        </w:trPr>
        <w:tc>
          <w:tcPr>
            <w:tcW w:w="1368" w:type="dxa"/>
            <w:shd w:val="clear" w:color="auto" w:fill="auto"/>
            <w:vAlign w:val="center"/>
          </w:tcPr>
          <w:p w:rsidR="001547C9" w:rsidRPr="001547C9" w:rsidRDefault="001547C9" w:rsidP="001547C9">
            <w:pPr>
              <w:rPr>
                <w:rFonts w:eastAsia="Times New Roman" w:cs="Times New Roman"/>
                <w:b/>
                <w:sz w:val="20"/>
                <w:szCs w:val="20"/>
                <w:lang w:val="en-US" w:eastAsia="uk-UA"/>
              </w:rPr>
            </w:pPr>
            <w:r w:rsidRPr="001547C9">
              <w:rPr>
                <w:rFonts w:eastAsia="Times New Roman" w:cs="Times New Roman"/>
                <w:b/>
                <w:sz w:val="20"/>
                <w:szCs w:val="20"/>
                <w:lang w:val="en-US" w:eastAsia="uk-UA"/>
              </w:rPr>
              <w:t>16.23</w:t>
            </w:r>
          </w:p>
        </w:tc>
        <w:tc>
          <w:tcPr>
            <w:tcW w:w="8487" w:type="dxa"/>
            <w:gridSpan w:val="3"/>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val="en-US" w:eastAsia="uk-UA"/>
              </w:rPr>
              <w:t xml:space="preserve"> ВИРОБНИЦТВО ІНШИХ ДЕРЕВ'ЯНИХ БУДІВЕЛЬНИХ КОНСТРУКЦІЙ І СТОЛЯРНИХ ВИРОБІВ</w:t>
            </w:r>
          </w:p>
        </w:tc>
      </w:tr>
      <w:tr w:rsidR="001547C9" w:rsidRPr="001547C9" w:rsidTr="00CF452C">
        <w:trPr>
          <w:trHeight w:val="397"/>
        </w:trPr>
        <w:tc>
          <w:tcPr>
            <w:tcW w:w="1368"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val="en-US" w:eastAsia="uk-UA"/>
              </w:rPr>
              <w:t xml:space="preserve">  </w:t>
            </w:r>
          </w:p>
        </w:tc>
        <w:tc>
          <w:tcPr>
            <w:tcW w:w="8487" w:type="dxa"/>
            <w:gridSpan w:val="3"/>
            <w:shd w:val="clear" w:color="auto" w:fill="auto"/>
            <w:vAlign w:val="center"/>
          </w:tcPr>
          <w:p w:rsidR="001547C9" w:rsidRPr="001547C9" w:rsidRDefault="001547C9" w:rsidP="001547C9">
            <w:pPr>
              <w:rPr>
                <w:rFonts w:eastAsia="Times New Roman" w:cs="Times New Roman"/>
                <w:b/>
                <w:sz w:val="20"/>
                <w:szCs w:val="20"/>
                <w:lang w:val="en-US" w:eastAsia="uk-UA"/>
              </w:rPr>
            </w:pPr>
            <w:r w:rsidRPr="001547C9">
              <w:rPr>
                <w:rFonts w:eastAsia="Times New Roman" w:cs="Times New Roman"/>
                <w:b/>
                <w:sz w:val="20"/>
                <w:szCs w:val="20"/>
                <w:lang w:val="en-US" w:eastAsia="uk-UA"/>
              </w:rPr>
              <w:t xml:space="preserve">  </w:t>
            </w:r>
          </w:p>
        </w:tc>
      </w:tr>
      <w:tr w:rsidR="001547C9" w:rsidRPr="001547C9" w:rsidTr="00CF452C">
        <w:trPr>
          <w:trHeight w:val="397"/>
        </w:trPr>
        <w:tc>
          <w:tcPr>
            <w:tcW w:w="1368"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val="en-US" w:eastAsia="uk-UA"/>
              </w:rPr>
              <w:t xml:space="preserve">  </w:t>
            </w:r>
          </w:p>
        </w:tc>
        <w:tc>
          <w:tcPr>
            <w:tcW w:w="8487" w:type="dxa"/>
            <w:gridSpan w:val="3"/>
            <w:shd w:val="clear" w:color="auto" w:fill="auto"/>
            <w:vAlign w:val="center"/>
          </w:tcPr>
          <w:p w:rsidR="001547C9" w:rsidRPr="001547C9" w:rsidRDefault="001547C9" w:rsidP="001547C9">
            <w:pPr>
              <w:rPr>
                <w:rFonts w:eastAsia="Times New Roman" w:cs="Times New Roman"/>
                <w:b/>
                <w:sz w:val="20"/>
                <w:szCs w:val="20"/>
                <w:lang w:val="en-US" w:eastAsia="uk-UA"/>
              </w:rPr>
            </w:pPr>
            <w:r w:rsidRPr="001547C9">
              <w:rPr>
                <w:rFonts w:eastAsia="Times New Roman" w:cs="Times New Roman"/>
                <w:b/>
                <w:sz w:val="20"/>
                <w:szCs w:val="20"/>
                <w:lang w:val="en-US" w:eastAsia="uk-UA"/>
              </w:rPr>
              <w:t xml:space="preserve">  </w:t>
            </w:r>
          </w:p>
        </w:tc>
      </w:tr>
      <w:tr w:rsidR="001547C9" w:rsidRPr="001547C9" w:rsidTr="00CF452C">
        <w:tc>
          <w:tcPr>
            <w:tcW w:w="2268" w:type="dxa"/>
            <w:gridSpan w:val="2"/>
            <w:shd w:val="clear" w:color="auto" w:fill="auto"/>
          </w:tcPr>
          <w:p w:rsidR="001547C9" w:rsidRPr="001547C9" w:rsidRDefault="001547C9" w:rsidP="001547C9">
            <w:pPr>
              <w:rPr>
                <w:rFonts w:eastAsia="Times New Roman" w:cs="Times New Roman"/>
                <w:sz w:val="20"/>
                <w:szCs w:val="20"/>
                <w:lang w:val="ru-RU" w:eastAsia="uk-UA"/>
              </w:rPr>
            </w:pPr>
          </w:p>
        </w:tc>
        <w:tc>
          <w:tcPr>
            <w:tcW w:w="7587" w:type="dxa"/>
            <w:gridSpan w:val="2"/>
            <w:shd w:val="clear" w:color="auto" w:fill="auto"/>
          </w:tcPr>
          <w:p w:rsidR="001547C9" w:rsidRPr="001547C9" w:rsidRDefault="001547C9" w:rsidP="001547C9">
            <w:pPr>
              <w:rPr>
                <w:rFonts w:eastAsia="Times New Roman" w:cs="Times New Roman"/>
                <w:b/>
                <w:sz w:val="20"/>
                <w:szCs w:val="20"/>
                <w:lang w:val="en-US" w:eastAsia="uk-UA"/>
              </w:rPr>
            </w:pPr>
          </w:p>
        </w:tc>
      </w:tr>
    </w:tbl>
    <w:p w:rsidR="001547C9" w:rsidRPr="001547C9" w:rsidRDefault="001547C9" w:rsidP="001547C9">
      <w:pPr>
        <w:rPr>
          <w:rFonts w:eastAsia="Times New Roman" w:cs="Times New Roman"/>
          <w:vanish/>
          <w:szCs w:val="24"/>
          <w:lang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1547C9" w:rsidRPr="001547C9" w:rsidTr="00CF452C">
        <w:tc>
          <w:tcPr>
            <w:tcW w:w="9960" w:type="dxa"/>
            <w:gridSpan w:val="2"/>
            <w:tcMar>
              <w:top w:w="60" w:type="dxa"/>
              <w:left w:w="60" w:type="dxa"/>
              <w:bottom w:w="60" w:type="dxa"/>
              <w:right w:w="60" w:type="dxa"/>
            </w:tcMar>
            <w:vAlign w:val="cente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eastAsia="uk-UA"/>
              </w:rPr>
              <w:t>1</w:t>
            </w:r>
            <w:r w:rsidRPr="001547C9">
              <w:rPr>
                <w:rFonts w:eastAsia="Times New Roman" w:cs="Times New Roman"/>
                <w:bCs/>
                <w:sz w:val="20"/>
                <w:szCs w:val="20"/>
                <w:lang w:val="en-US" w:eastAsia="uk-UA"/>
              </w:rPr>
              <w:t>0</w:t>
            </w:r>
            <w:r w:rsidRPr="001547C9">
              <w:rPr>
                <w:rFonts w:eastAsia="Times New Roman" w:cs="Times New Roman"/>
                <w:bCs/>
                <w:sz w:val="20"/>
                <w:szCs w:val="20"/>
                <w:lang w:eastAsia="uk-UA"/>
              </w:rPr>
              <w:t>. Банки, що обслуговують емітента</w:t>
            </w:r>
          </w:p>
        </w:tc>
      </w:tr>
      <w:tr w:rsidR="001547C9" w:rsidRPr="001547C9" w:rsidTr="00CF452C">
        <w:tc>
          <w:tcPr>
            <w:tcW w:w="4920" w:type="dxa"/>
            <w:tcBorders>
              <w:top w:val="nil"/>
              <w:left w:val="nil"/>
              <w:bottom w:val="nil"/>
              <w:right w:val="nil"/>
            </w:tcBorders>
            <w:tcMar>
              <w:top w:w="60" w:type="dxa"/>
              <w:left w:w="60" w:type="dxa"/>
              <w:bottom w:w="60" w:type="dxa"/>
              <w:right w:w="60" w:type="dxa"/>
            </w:tcMa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 xml:space="preserve">1) </w:t>
            </w:r>
            <w:r w:rsidRPr="001547C9">
              <w:rPr>
                <w:rFonts w:eastAsia="Times New Roman" w:cs="Times New Roman"/>
                <w:sz w:val="20"/>
                <w:szCs w:val="20"/>
                <w:lang w:val="ru-RU" w:eastAsia="uk-UA"/>
              </w:rPr>
              <w:t xml:space="preserve"> </w:t>
            </w:r>
            <w:r w:rsidRPr="001547C9">
              <w:rPr>
                <w:rFonts w:eastAsia="Times New Roman" w:cs="Times New Roman"/>
                <w:sz w:val="20"/>
                <w:szCs w:val="20"/>
                <w:lang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1547C9" w:rsidRPr="001547C9" w:rsidRDefault="001547C9" w:rsidP="001547C9">
            <w:pPr>
              <w:rPr>
                <w:rFonts w:eastAsia="Times New Roman" w:cs="Times New Roman"/>
                <w:b/>
                <w:sz w:val="20"/>
                <w:szCs w:val="20"/>
                <w:lang w:val="en-US" w:eastAsia="uk-UA"/>
              </w:rPr>
            </w:pPr>
            <w:r w:rsidRPr="001547C9">
              <w:rPr>
                <w:rFonts w:eastAsia="Times New Roman" w:cs="Times New Roman"/>
                <w:b/>
                <w:sz w:val="20"/>
                <w:szCs w:val="20"/>
                <w:lang w:val="ru-RU" w:eastAsia="uk-UA"/>
              </w:rPr>
              <w:t xml:space="preserve"> </w:t>
            </w:r>
            <w:r w:rsidRPr="001547C9">
              <w:rPr>
                <w:rFonts w:eastAsia="Times New Roman" w:cs="Times New Roman"/>
                <w:b/>
                <w:sz w:val="20"/>
                <w:szCs w:val="20"/>
                <w:lang w:val="en-US" w:eastAsia="uk-UA"/>
              </w:rPr>
              <w:t>ПАТ "Укрексiмбанк" в м. Києві</w:t>
            </w:r>
          </w:p>
        </w:tc>
      </w:tr>
      <w:tr w:rsidR="001547C9" w:rsidRPr="001547C9" w:rsidTr="00CF452C">
        <w:tc>
          <w:tcPr>
            <w:tcW w:w="4920" w:type="dxa"/>
            <w:tcBorders>
              <w:top w:val="nil"/>
              <w:left w:val="nil"/>
              <w:bottom w:val="nil"/>
              <w:right w:val="nil"/>
            </w:tcBorders>
            <w:tcMar>
              <w:top w:w="60" w:type="dxa"/>
              <w:left w:w="60" w:type="dxa"/>
              <w:bottom w:w="60" w:type="dxa"/>
              <w:right w:w="60" w:type="dxa"/>
            </w:tcMa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2)</w:t>
            </w:r>
            <w:r w:rsidRPr="001547C9">
              <w:rPr>
                <w:rFonts w:eastAsia="Times New Roman" w:cs="Times New Roman"/>
                <w:sz w:val="20"/>
                <w:szCs w:val="20"/>
                <w:lang w:val="en-US" w:eastAsia="uk-UA"/>
              </w:rPr>
              <w:t xml:space="preserve"> </w:t>
            </w:r>
            <w:r w:rsidRPr="001547C9">
              <w:rPr>
                <w:rFonts w:eastAsia="Times New Roman" w:cs="Times New Roman"/>
                <w:sz w:val="20"/>
                <w:szCs w:val="20"/>
                <w:lang w:eastAsia="uk-UA"/>
              </w:rPr>
              <w:t xml:space="preserve"> МФО банку</w:t>
            </w:r>
          </w:p>
        </w:tc>
        <w:tc>
          <w:tcPr>
            <w:tcW w:w="5040" w:type="dxa"/>
            <w:tcBorders>
              <w:top w:val="nil"/>
              <w:left w:val="nil"/>
              <w:bottom w:val="nil"/>
              <w:right w:val="nil"/>
            </w:tcBorders>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val="en-US" w:eastAsia="uk-UA"/>
              </w:rPr>
              <w:t xml:space="preserve"> 322313</w:t>
            </w:r>
          </w:p>
        </w:tc>
      </w:tr>
      <w:tr w:rsidR="001547C9" w:rsidRPr="001547C9" w:rsidTr="00CF452C">
        <w:tc>
          <w:tcPr>
            <w:tcW w:w="4920" w:type="dxa"/>
            <w:tcBorders>
              <w:top w:val="nil"/>
              <w:left w:val="nil"/>
              <w:bottom w:val="nil"/>
              <w:right w:val="nil"/>
            </w:tcBorders>
            <w:tcMar>
              <w:top w:w="60" w:type="dxa"/>
              <w:left w:w="60" w:type="dxa"/>
              <w:bottom w:w="60" w:type="dxa"/>
              <w:right w:w="60" w:type="dxa"/>
            </w:tcMar>
          </w:tcPr>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eastAsia="uk-UA"/>
              </w:rPr>
              <w:t xml:space="preserve">3) </w:t>
            </w:r>
            <w:r w:rsidRPr="001547C9">
              <w:rPr>
                <w:rFonts w:eastAsia="Times New Roman" w:cs="Times New Roman"/>
                <w:sz w:val="20"/>
                <w:szCs w:val="20"/>
                <w:lang w:val="en-US" w:eastAsia="uk-UA"/>
              </w:rPr>
              <w:t xml:space="preserve"> </w:t>
            </w:r>
            <w:r w:rsidRPr="001547C9">
              <w:rPr>
                <w:rFonts w:eastAsia="Times New Roman" w:cs="Times New Roman"/>
                <w:sz w:val="20"/>
                <w:szCs w:val="20"/>
                <w:lang w:val="ru-RU" w:eastAsia="uk-UA"/>
              </w:rPr>
              <w:t>IBAN</w:t>
            </w:r>
          </w:p>
        </w:tc>
        <w:tc>
          <w:tcPr>
            <w:tcW w:w="5040" w:type="dxa"/>
            <w:tcBorders>
              <w:top w:val="nil"/>
              <w:left w:val="nil"/>
              <w:bottom w:val="nil"/>
              <w:right w:val="nil"/>
            </w:tcBorders>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val="en-US" w:eastAsia="uk-UA"/>
              </w:rPr>
              <w:t xml:space="preserve"> UA263223130000026000000025651</w:t>
            </w:r>
          </w:p>
        </w:tc>
      </w:tr>
      <w:tr w:rsidR="001547C9" w:rsidRPr="001547C9" w:rsidTr="00CF452C">
        <w:tc>
          <w:tcPr>
            <w:tcW w:w="4920" w:type="dxa"/>
            <w:tcBorders>
              <w:top w:val="nil"/>
              <w:left w:val="nil"/>
              <w:bottom w:val="nil"/>
              <w:right w:val="nil"/>
            </w:tcBorders>
            <w:tcMar>
              <w:top w:w="60" w:type="dxa"/>
              <w:left w:w="60" w:type="dxa"/>
              <w:bottom w:w="60" w:type="dxa"/>
              <w:right w:w="60" w:type="dxa"/>
            </w:tcMa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 xml:space="preserve">4) </w:t>
            </w:r>
            <w:r w:rsidRPr="001547C9">
              <w:rPr>
                <w:rFonts w:eastAsia="Times New Roman" w:cs="Times New Roman"/>
                <w:sz w:val="20"/>
                <w:szCs w:val="20"/>
                <w:lang w:val="ru-RU" w:eastAsia="uk-UA"/>
              </w:rPr>
              <w:t xml:space="preserve"> </w:t>
            </w:r>
            <w:r w:rsidRPr="001547C9">
              <w:rPr>
                <w:rFonts w:eastAsia="Times New Roman" w:cs="Times New Roman"/>
                <w:sz w:val="20"/>
                <w:szCs w:val="20"/>
                <w:lang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val="ru-RU" w:eastAsia="uk-UA"/>
              </w:rPr>
              <w:t xml:space="preserve"> </w:t>
            </w:r>
            <w:r w:rsidRPr="001547C9">
              <w:rPr>
                <w:rFonts w:eastAsia="Times New Roman" w:cs="Times New Roman"/>
                <w:b/>
                <w:sz w:val="20"/>
                <w:szCs w:val="20"/>
                <w:lang w:val="en-US" w:eastAsia="uk-UA"/>
              </w:rPr>
              <w:t>д/н</w:t>
            </w:r>
          </w:p>
        </w:tc>
      </w:tr>
      <w:tr w:rsidR="001547C9" w:rsidRPr="001547C9" w:rsidTr="00CF452C">
        <w:tc>
          <w:tcPr>
            <w:tcW w:w="4920" w:type="dxa"/>
            <w:tcBorders>
              <w:top w:val="nil"/>
              <w:left w:val="nil"/>
              <w:bottom w:val="nil"/>
              <w:right w:val="nil"/>
            </w:tcBorders>
            <w:tcMar>
              <w:top w:w="60" w:type="dxa"/>
              <w:left w:w="60" w:type="dxa"/>
              <w:bottom w:w="60" w:type="dxa"/>
              <w:right w:w="60" w:type="dxa"/>
            </w:tcMa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5)</w:t>
            </w:r>
            <w:r w:rsidRPr="001547C9">
              <w:rPr>
                <w:rFonts w:eastAsia="Times New Roman" w:cs="Times New Roman"/>
                <w:sz w:val="20"/>
                <w:szCs w:val="20"/>
                <w:lang w:val="en-US" w:eastAsia="uk-UA"/>
              </w:rPr>
              <w:t xml:space="preserve">  </w:t>
            </w:r>
            <w:r w:rsidRPr="001547C9">
              <w:rPr>
                <w:rFonts w:eastAsia="Times New Roman" w:cs="Times New Roman"/>
                <w:sz w:val="20"/>
                <w:szCs w:val="20"/>
                <w:lang w:eastAsia="uk-UA"/>
              </w:rPr>
              <w:t>МФО банку</w:t>
            </w:r>
          </w:p>
        </w:tc>
        <w:tc>
          <w:tcPr>
            <w:tcW w:w="5040" w:type="dxa"/>
            <w:tcBorders>
              <w:top w:val="nil"/>
              <w:left w:val="nil"/>
              <w:bottom w:val="nil"/>
              <w:right w:val="nil"/>
            </w:tcBorders>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val="en-US" w:eastAsia="uk-UA"/>
              </w:rPr>
              <w:t xml:space="preserve"> д/н</w:t>
            </w:r>
          </w:p>
        </w:tc>
      </w:tr>
      <w:tr w:rsidR="001547C9" w:rsidRPr="001547C9" w:rsidTr="00CF452C">
        <w:tc>
          <w:tcPr>
            <w:tcW w:w="4920" w:type="dxa"/>
            <w:tcBorders>
              <w:top w:val="nil"/>
              <w:left w:val="nil"/>
              <w:bottom w:val="nil"/>
              <w:right w:val="nil"/>
            </w:tcBorders>
            <w:tcMar>
              <w:top w:w="60" w:type="dxa"/>
              <w:left w:w="60" w:type="dxa"/>
              <w:bottom w:w="60" w:type="dxa"/>
              <w:right w:w="60" w:type="dxa"/>
            </w:tcMar>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 xml:space="preserve">6) </w:t>
            </w:r>
            <w:r w:rsidRPr="001547C9">
              <w:rPr>
                <w:rFonts w:eastAsia="Times New Roman" w:cs="Times New Roman"/>
                <w:sz w:val="20"/>
                <w:szCs w:val="20"/>
                <w:lang w:val="en-US" w:eastAsia="uk-UA"/>
              </w:rPr>
              <w:t xml:space="preserve"> </w:t>
            </w:r>
            <w:r w:rsidRPr="001547C9">
              <w:rPr>
                <w:rFonts w:eastAsia="Times New Roman" w:cs="Times New Roman"/>
                <w:sz w:val="20"/>
                <w:szCs w:val="20"/>
                <w:lang w:val="ru-RU" w:eastAsia="uk-UA"/>
              </w:rPr>
              <w:t>IBAN</w:t>
            </w:r>
          </w:p>
        </w:tc>
        <w:tc>
          <w:tcPr>
            <w:tcW w:w="5040" w:type="dxa"/>
            <w:tcBorders>
              <w:top w:val="nil"/>
              <w:left w:val="nil"/>
              <w:bottom w:val="nil"/>
              <w:right w:val="nil"/>
            </w:tcBorders>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val="en-US" w:eastAsia="uk-UA"/>
              </w:rPr>
              <w:t xml:space="preserve"> д/н</w:t>
            </w:r>
          </w:p>
        </w:tc>
      </w:tr>
    </w:tbl>
    <w:p w:rsidR="001547C9" w:rsidRPr="001547C9" w:rsidRDefault="001547C9" w:rsidP="001547C9">
      <w:pPr>
        <w:rPr>
          <w:rFonts w:eastAsia="Times New Roman" w:cs="Times New Roman"/>
          <w:szCs w:val="24"/>
          <w:lang w:val="ru-RU" w:eastAsia="uk-UA"/>
        </w:rPr>
      </w:pPr>
    </w:p>
    <w:p w:rsidR="001547C9" w:rsidRDefault="001547C9">
      <w:pPr>
        <w:sectPr w:rsidR="001547C9" w:rsidSect="001547C9">
          <w:pgSz w:w="11906" w:h="16838"/>
          <w:pgMar w:top="363" w:right="567" w:bottom="363" w:left="1417" w:header="708" w:footer="708" w:gutter="0"/>
          <w:cols w:space="708"/>
          <w:docGrid w:linePitch="360"/>
        </w:sectPr>
      </w:pPr>
    </w:p>
    <w:p w:rsidR="001547C9" w:rsidRPr="001547C9" w:rsidRDefault="001547C9" w:rsidP="001547C9">
      <w:pPr>
        <w:spacing w:before="100" w:beforeAutospacing="1" w:after="100" w:afterAutospacing="1"/>
        <w:jc w:val="center"/>
        <w:rPr>
          <w:rFonts w:eastAsia="Times New Roman" w:cs="Times New Roman"/>
          <w:b/>
          <w:color w:val="000000"/>
          <w:sz w:val="28"/>
          <w:szCs w:val="28"/>
          <w:lang w:eastAsia="ru-RU"/>
        </w:rPr>
      </w:pPr>
      <w:r w:rsidRPr="001547C9">
        <w:rPr>
          <w:rFonts w:eastAsia="Times New Roman" w:cs="Times New Roman"/>
          <w:b/>
          <w:color w:val="000000"/>
          <w:sz w:val="28"/>
          <w:szCs w:val="28"/>
          <w:lang w:eastAsia="ru-RU"/>
        </w:rPr>
        <w:lastRenderedPageBreak/>
        <w:t>18. Опис бізнесу</w:t>
      </w:r>
    </w:p>
    <w:p w:rsidR="001547C9" w:rsidRPr="001547C9" w:rsidRDefault="001547C9" w:rsidP="001547C9">
      <w:pPr>
        <w:jc w:val="center"/>
        <w:rPr>
          <w:rFonts w:eastAsia="Times New Roman" w:cs="Times New Roman"/>
          <w:b/>
          <w:color w:val="000000"/>
          <w:sz w:val="28"/>
          <w:szCs w:val="28"/>
          <w:lang w:val="en-US" w:eastAsia="uk-UA"/>
        </w:rPr>
      </w:pPr>
    </w:p>
    <w:p w:rsidR="001547C9" w:rsidRPr="001547C9" w:rsidRDefault="001547C9" w:rsidP="001547C9">
      <w:pPr>
        <w:rPr>
          <w:rFonts w:eastAsia="Times New Roman" w:cs="Times New Roman"/>
          <w:vanish/>
          <w:color w:val="000000"/>
          <w:sz w:val="20"/>
          <w:szCs w:val="20"/>
          <w:lang w:val="en-US" w:eastAsia="uk-UA"/>
        </w:rPr>
      </w:pPr>
      <w:r w:rsidRPr="001547C9">
        <w:rPr>
          <w:rFonts w:eastAsia="Times New Roman" w:cs="Times New Roman"/>
          <w:color w:val="000000"/>
          <w:sz w:val="20"/>
          <w:szCs w:val="20"/>
          <w:lang w:val="en-US" w:eastAsia="uk-UA"/>
        </w:rPr>
        <w:t xml:space="preserve"> </w:t>
      </w:r>
    </w:p>
    <w:p w:rsidR="001547C9" w:rsidRPr="001547C9" w:rsidRDefault="001547C9" w:rsidP="001547C9">
      <w:pPr>
        <w:rPr>
          <w:rFonts w:eastAsia="Times New Roman" w:cs="Times New Roman"/>
          <w:vanish/>
          <w:color w:val="00000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Зміни в організаційній структурі відповідно до попередніх звітних періодів</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Змiн в органiзацiйнiй структурi вiдповiдно до попереднх звітних перiодів не було.</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 xml:space="preserve">Середньооблiкова чисельнiсть штатних працiвникiв облiкового складу - 1 особа, середня чисельнiсть позаштатних працiвникiв та осiб, якi працюють за сумiсництвом - 3 особи, працiвникiв, якi працюють на умовах неповного робочого часу (дня, тижня) немає. Фонд оплати працi 1289 тис. грн. Фонд оплати працi у звiтному перiодi вiдносно попереднього року зменшився на 696 тис. грн. </w:t>
      </w: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Кадрова програма емiтента, спрямована на забезпечення рiвня квалiфiкацiї її працiвникiв операцiйним потребам емiтента вiдсутня.</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Емітент не входить до складу будь-яких об'єднань. Контрольний пакет акцій емiтента з моменту заснування передано до статутного капіталу  Державної акцiонерної холдингової компанiї "Артем"  (наразі Акціонерне товариство "Компанія авіаційного та ракетно-технічного машинобудування", мiсцезнаходження  04050, м.Київ, вул. Ю. Іллєнка, 2/10).</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Пропозицiй щодо реорганiзацiї з боку третiх осiб, протягом звiтного перiоду не надходило.</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Згiдно з облiковою полiтикою на пiдприємствi застосовувався прямолiнiйний метод нарахування амортизацiї згiдно ст.145 Податкового кодексу України. Придбанi запаси зараховуються на баланс пiдприємства за первiсною вартiстю. При передачi запасiв у виробництво, продаж та iншому вибуттi, оцiнка їх здiйснюється за методом перших за часом надходження запасiв (ФIФО).</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 xml:space="preserve">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w:t>
      </w:r>
      <w:r w:rsidRPr="001547C9">
        <w:rPr>
          <w:rFonts w:eastAsia="Times New Roman" w:cs="Times New Roman"/>
          <w:b/>
          <w:szCs w:val="24"/>
          <w:lang w:eastAsia="uk-UA"/>
        </w:rPr>
        <w:lastRenderedPageBreak/>
        <w:t>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Основнi види продукцiї наступнi: великогабаритна тара спецiального призначення, столярнi вироби (вiконнi та двернi блоки, перила, драбини), брус, меблi. Залежностi вiд сезонних змiн не iснує. Основний ринок збуту є вiтчизняний, основними клiєнтами є Акціонерне товариство "Компанія авіаційного та ракетно-технічного машинобудування" та інші пiдприємства, контрольні пакети яких передані до статутного капіталу Акціонерного товариства "Компанія авіаційного та ракетно-технічного машинобудування", а також ПрАТ "Нова Лiнiя", ПрАТ "ФАРМАЦЕВТИЧНА ФIРМА "ДАРНИЦЯ". Сировина використовується вiтчизняного виробництва, асортимент рiзноманiтний. В зв'язку з кризою столярно-меблеве виробництво розвивається дуже повiльно. На пiдприємствi працюють новi технологiї по зрощуванню деревини. Впровадженi технологiї по виробництву євро-вiкон. Конкуренцiя в галузi iснує. Вироби пiдприємства вищого гатунку, тому конкурентоспроможнi на вiтчизняному ринку. Постачальником комплектуючих для виробництва тари є Акціонерне товариство "Компанія авіаційного та ракетно-технічного машинобудування".</w:t>
      </w: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Протягом звiтного перiоду  змiн в джерелах надходження сировини, а також змiни в основних постачальниках не вiдбувалися. Товариство iмпортними матерiалами (сировиною) не користується. Емiтент здiйснює свою дiяльнiсть лише на територiї України.</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За звітний період придбань основних засобiв не вiдбувалось. Вiдчуження активiв не вiдбувалось. Залучення значних iнвестицiй та придбань, пов"язаних з господарською дiяльнiстю товариства, не планується.</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31.12.2021 р. - 2369 тис. грн., станом на 31.12.2022 р. - 2369 тис. грн. Сума нарахованого зносу станом на 31.12.2021 р. - 2041 тис. грн., а станом на 31.12.2022 р. - 2076 тис. грн., що свiдчить про зношенiсть матерiально-технiчної бази. Ступiнь зносу власних основних засобiв становить 87,63 %. Суттєвих змiн у вартостi основних засобiв в 2022 роцi не було. Обмежень на використання майна немає.</w:t>
      </w: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У 2022 роцi нараховано амортизацiї 35 тис. грн.</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Проблеми, які впливають на діяльність емітента; ступінь залежності від законодавчих або економічних обмежень</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lastRenderedPageBreak/>
        <w:t>Iстотна проблема, яка впливає на дiяльнiсть пiдприємства - це нестабiльнiсть розрахункiв за продукцію з боку основного замовника.</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Фiнансування дiяльностi здiйснюється за рахунок власних коштiв, але вiдчувається недостатнiсть обігових коштів для поточних потреб.</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На кiнець звiтного перiоду товариство укладених, але ще не виконаних договорiв немає.</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Планується збiльшення виробництва спецiальної великогабаритної тари та столярно-меблевих виробiв за рахунок розширення ринку збуту, тому очiкується полiпшення фiнансового стану пiдприємства. У 2023 роцi здiйснення всiх намiчених планiв можливо лише при наявностi фiрмового замовлення та фiнансування. Iснуюче обладнання не зовсiм вiдповiдає його якiсному застосуванню для столярно-меблевого виробництва. Для того, щоб виробництво було конкурентоспроможним необхiдно придбати професiйний ручний iнструмент провiдних фiрм, що дасть суттєву користь для виробництва.</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Опис політики емітента щодо досліджень та розробок, вказати суму витрат на дослідження та розробку за звітний рік</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Дослiдження та розробки за звiтний перiод не проводились.</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eastAsia="Times New Roman" w:cs="Times New Roman"/>
          <w:b/>
          <w:szCs w:val="24"/>
          <w:lang w:eastAsia="uk-UA"/>
        </w:rPr>
      </w:pPr>
      <w:r w:rsidRPr="001547C9">
        <w:rPr>
          <w:rFonts w:eastAsia="Times New Roman" w:cs="Times New Roman"/>
          <w:b/>
          <w:szCs w:val="24"/>
          <w:lang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1547C9" w:rsidRPr="001547C9" w:rsidRDefault="001547C9" w:rsidP="001547C9">
      <w:pPr>
        <w:rPr>
          <w:rFonts w:eastAsia="Times New Roman" w:cs="Times New Roman"/>
          <w:b/>
          <w:szCs w:val="24"/>
          <w:lang w:eastAsia="uk-UA"/>
        </w:rPr>
      </w:pP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Основнi показники фiнансово-господарської дiяльностi пiдприємства за останнi три роки:</w:t>
      </w: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 xml:space="preserve">- розрахункова вартість активів: за 2020 р. - 3363 тис. грн., за 2021 рік - 1964 тис. грн., за 2022р. - 2038 тис. грн.; </w:t>
      </w: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 нерозподiлений прибуток: за 2020 р. - 1751 тис. грн., за 2021 рік - 1737 тис. грн., за 2022р. - 1811 тис. грн.;</w:t>
      </w:r>
    </w:p>
    <w:p w:rsidR="001547C9" w:rsidRPr="001547C9" w:rsidRDefault="001547C9" w:rsidP="001547C9">
      <w:pPr>
        <w:rPr>
          <w:rFonts w:ascii="Courier New" w:eastAsia="Times New Roman" w:hAnsi="Courier New" w:cs="Courier New"/>
          <w:sz w:val="20"/>
          <w:szCs w:val="24"/>
          <w:lang w:eastAsia="uk-UA"/>
        </w:rPr>
      </w:pPr>
      <w:r w:rsidRPr="001547C9">
        <w:rPr>
          <w:rFonts w:ascii="Courier New" w:eastAsia="Times New Roman" w:hAnsi="Courier New" w:cs="Courier New"/>
          <w:sz w:val="20"/>
          <w:szCs w:val="24"/>
          <w:lang w:eastAsia="uk-UA"/>
        </w:rPr>
        <w:t>- чистий прибуток: за 2020 р. - 97 тис. грн., за 2021 рік - 34 тис. грн., за 2022р. - 83 тис. грн.</w:t>
      </w:r>
    </w:p>
    <w:p w:rsidR="001547C9" w:rsidRPr="001547C9" w:rsidRDefault="001547C9" w:rsidP="001547C9">
      <w:pPr>
        <w:rPr>
          <w:rFonts w:ascii="Courier New" w:eastAsia="Times New Roman" w:hAnsi="Courier New" w:cs="Courier New"/>
          <w:sz w:val="20"/>
          <w:szCs w:val="24"/>
          <w:lang w:eastAsia="uk-UA"/>
        </w:rPr>
      </w:pPr>
    </w:p>
    <w:p w:rsidR="001547C9" w:rsidRPr="001547C9" w:rsidRDefault="001547C9" w:rsidP="001547C9">
      <w:pPr>
        <w:rPr>
          <w:rFonts w:ascii="Courier New" w:eastAsia="Times New Roman" w:hAnsi="Courier New" w:cs="Courier New"/>
          <w:sz w:val="20"/>
          <w:szCs w:val="24"/>
          <w:lang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ind w:left="567" w:firstLine="708"/>
        <w:jc w:val="center"/>
        <w:outlineLvl w:val="2"/>
        <w:rPr>
          <w:rFonts w:eastAsia="Times New Roman" w:cs="Times New Roman"/>
          <w:b/>
          <w:bCs/>
          <w:sz w:val="27"/>
          <w:szCs w:val="27"/>
          <w:lang w:eastAsia="uk-UA"/>
        </w:rPr>
      </w:pPr>
      <w:r w:rsidRPr="001547C9">
        <w:rPr>
          <w:rFonts w:eastAsia="Times New Roman" w:cs="Times New Roman"/>
          <w:b/>
          <w:bCs/>
          <w:sz w:val="27"/>
          <w:szCs w:val="27"/>
          <w:lang w:eastAsia="uk-UA"/>
        </w:rPr>
        <w:lastRenderedPageBreak/>
        <w:t>IV. Інформація про органи управління</w:t>
      </w:r>
      <w:bookmarkStart w:id="1" w:name="10086"/>
      <w:bookmarkEnd w:id="1"/>
    </w:p>
    <w:p w:rsidR="001547C9" w:rsidRPr="001547C9" w:rsidRDefault="001547C9" w:rsidP="001547C9">
      <w:pPr>
        <w:rPr>
          <w:rFonts w:eastAsia="Times New Roman" w:cs="Times New Roman"/>
          <w:vanish/>
          <w:color w:val="000000"/>
          <w:szCs w:val="24"/>
          <w:lang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1547C9" w:rsidRPr="001547C9" w:rsidTr="00CF452C">
        <w:tc>
          <w:tcPr>
            <w:tcW w:w="29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sz w:val="20"/>
                <w:szCs w:val="20"/>
                <w:lang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sz w:val="20"/>
                <w:szCs w:val="20"/>
                <w:lang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sz w:val="20"/>
                <w:szCs w:val="20"/>
                <w:lang w:eastAsia="uk-UA"/>
              </w:rPr>
              <w:t>Персональний склад</w:t>
            </w:r>
          </w:p>
        </w:tc>
      </w:tr>
      <w:tr w:rsidR="001547C9" w:rsidRPr="001547C9" w:rsidTr="00CF452C">
        <w:tc>
          <w:tcPr>
            <w:tcW w:w="29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sz w:val="20"/>
                <w:szCs w:val="20"/>
                <w:lang w:eastAsia="uk-UA"/>
              </w:rPr>
            </w:pPr>
            <w:r w:rsidRPr="001547C9">
              <w:rPr>
                <w:rFonts w:eastAsia="Times New Roman" w:cs="Times New Roman"/>
                <w:sz w:val="20"/>
                <w:szCs w:val="20"/>
                <w:lang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 xml:space="preserve">Голова наглядової ради Карпишев Геннадiй Миколайович (представник акціонера Акціонерного товариства "Компанія авіаційного та ракетно-технічного машинобудування"). </w:t>
            </w:r>
          </w:p>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 xml:space="preserve">Член наглядової ради Козаренко Сергiй Миколайович (представник акціонера Акціонерного товариства "Компанія авіаційного та ракетно-технічного машинобудування"). </w:t>
            </w:r>
          </w:p>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Член наглядової ради Боренко Сергій Олександрович (представник акціонера Акціонерного товариства "Компанія авіаційного та ракетно-технічного машинобудування").</w:t>
            </w:r>
          </w:p>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Член наглядової ради Кульбовська Віта Юріївна (незалежний директор).</w:t>
            </w:r>
          </w:p>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Член наглядової ради Iщенко Олександр Миколайович (незалежний директор).</w:t>
            </w:r>
          </w:p>
        </w:tc>
      </w:tr>
      <w:tr w:rsidR="001547C9" w:rsidRPr="001547C9" w:rsidTr="00CF452C">
        <w:tc>
          <w:tcPr>
            <w:tcW w:w="29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sz w:val="20"/>
                <w:szCs w:val="20"/>
                <w:lang w:eastAsia="uk-UA"/>
              </w:rPr>
            </w:pPr>
            <w:r w:rsidRPr="001547C9">
              <w:rPr>
                <w:rFonts w:eastAsia="Times New Roman" w:cs="Times New Roman"/>
                <w:sz w:val="20"/>
                <w:szCs w:val="20"/>
                <w:lang w:eastAsia="uk-UA"/>
              </w:rPr>
              <w:t>Директор</w:t>
            </w:r>
          </w:p>
        </w:tc>
        <w:tc>
          <w:tcPr>
            <w:tcW w:w="5103"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Одноосібний виконавчий орган</w:t>
            </w:r>
          </w:p>
        </w:tc>
        <w:tc>
          <w:tcPr>
            <w:tcW w:w="7371"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Директор Строкоус Микола Кузьмович</w:t>
            </w:r>
          </w:p>
        </w:tc>
      </w:tr>
    </w:tbl>
    <w:p w:rsidR="001547C9" w:rsidRPr="001547C9" w:rsidRDefault="001547C9" w:rsidP="001547C9">
      <w:pPr>
        <w:rPr>
          <w:rFonts w:eastAsia="Times New Roman" w:cs="Times New Roman"/>
          <w:szCs w:val="24"/>
          <w:lang w:eastAsia="uk-UA"/>
        </w:rPr>
      </w:pPr>
    </w:p>
    <w:p w:rsidR="001547C9" w:rsidRDefault="001547C9">
      <w:pPr>
        <w:sectPr w:rsidR="001547C9" w:rsidSect="001547C9">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1547C9" w:rsidRPr="001547C9" w:rsidTr="00CF452C">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1547C9" w:rsidRPr="001547C9" w:rsidTr="00CF452C">
              <w:trPr>
                <w:trHeight w:val="318"/>
              </w:trPr>
              <w:tc>
                <w:tcPr>
                  <w:tcW w:w="12539" w:type="dxa"/>
                  <w:tcMar>
                    <w:top w:w="60" w:type="dxa"/>
                    <w:left w:w="60" w:type="dxa"/>
                    <w:bottom w:w="60" w:type="dxa"/>
                    <w:right w:w="60" w:type="dxa"/>
                  </w:tcMar>
                  <w:vAlign w:val="center"/>
                </w:tcPr>
                <w:p w:rsidR="001547C9" w:rsidRPr="001547C9" w:rsidRDefault="001547C9" w:rsidP="001547C9">
                  <w:pPr>
                    <w:ind w:left="-210"/>
                    <w:jc w:val="center"/>
                    <w:rPr>
                      <w:rFonts w:eastAsia="Times New Roman" w:cs="Times New Roman"/>
                      <w:b/>
                      <w:bCs/>
                      <w:sz w:val="28"/>
                      <w:szCs w:val="28"/>
                      <w:lang w:eastAsia="uk-UA"/>
                    </w:rPr>
                  </w:pPr>
                  <w:r w:rsidRPr="001547C9">
                    <w:rPr>
                      <w:rFonts w:eastAsia="Times New Roman" w:cs="Times New Roman"/>
                      <w:b/>
                      <w:color w:val="000000"/>
                      <w:sz w:val="28"/>
                      <w:szCs w:val="28"/>
                      <w:lang w:val="en-US" w:eastAsia="uk-UA"/>
                    </w:rPr>
                    <w:lastRenderedPageBreak/>
                    <w:t>V</w:t>
                  </w:r>
                  <w:r w:rsidRPr="001547C9">
                    <w:rPr>
                      <w:rFonts w:eastAsia="Times New Roman" w:cs="Times New Roman"/>
                      <w:b/>
                      <w:color w:val="000000"/>
                      <w:sz w:val="28"/>
                      <w:szCs w:val="28"/>
                      <w:lang w:eastAsia="uk-UA"/>
                    </w:rPr>
                    <w:t>. Інформація про посадових осіб емітента</w:t>
                  </w:r>
                </w:p>
              </w:tc>
            </w:tr>
            <w:tr w:rsidR="001547C9" w:rsidRPr="001547C9" w:rsidTr="00CF452C">
              <w:trPr>
                <w:trHeight w:val="273"/>
              </w:trPr>
              <w:tc>
                <w:tcPr>
                  <w:tcW w:w="12539" w:type="dxa"/>
                  <w:tcMar>
                    <w:top w:w="60" w:type="dxa"/>
                    <w:left w:w="60" w:type="dxa"/>
                    <w:bottom w:w="60" w:type="dxa"/>
                    <w:right w:w="60" w:type="dxa"/>
                  </w:tcMar>
                </w:tcPr>
                <w:p w:rsidR="001547C9" w:rsidRPr="001547C9" w:rsidRDefault="001547C9" w:rsidP="001547C9">
                  <w:pPr>
                    <w:jc w:val="center"/>
                    <w:rPr>
                      <w:rFonts w:eastAsia="Times New Roman" w:cs="Times New Roman"/>
                      <w:szCs w:val="24"/>
                      <w:lang w:eastAsia="uk-UA"/>
                    </w:rPr>
                  </w:pPr>
                  <w:r w:rsidRPr="001547C9">
                    <w:rPr>
                      <w:rFonts w:eastAsia="Times New Roman" w:cs="Times New Roman"/>
                      <w:b/>
                      <w:bCs/>
                      <w:color w:val="000000"/>
                      <w:szCs w:val="24"/>
                      <w:lang w:eastAsia="uk-UA"/>
                    </w:rPr>
                    <w:t>1. Інформація щодо освіти та стажу роботи посадових осіб емітента</w:t>
                  </w:r>
                </w:p>
              </w:tc>
            </w:tr>
          </w:tbl>
          <w:p w:rsidR="001547C9" w:rsidRPr="001547C9" w:rsidRDefault="001547C9" w:rsidP="001547C9">
            <w:pPr>
              <w:rPr>
                <w:rFonts w:eastAsia="Times New Roman" w:cs="Times New Roman"/>
                <w:b/>
                <w:bCs/>
                <w:szCs w:val="24"/>
                <w:lang w:eastAsia="uk-UA"/>
              </w:rPr>
            </w:pPr>
          </w:p>
        </w:tc>
      </w:tr>
    </w:tbl>
    <w:p w:rsidR="001547C9" w:rsidRPr="001547C9" w:rsidRDefault="001547C9" w:rsidP="001547C9">
      <w:pPr>
        <w:rPr>
          <w:rFonts w:eastAsia="Times New Roman" w:cs="Times New Roman"/>
          <w:vanish/>
          <w:szCs w:val="24"/>
          <w:lang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1547C9" w:rsidRPr="001547C9" w:rsidTr="00CF452C">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w:t>
            </w:r>
          </w:p>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tabs>
                <w:tab w:val="left" w:pos="214"/>
              </w:tabs>
              <w:jc w:val="center"/>
              <w:rPr>
                <w:rFonts w:eastAsia="Times New Roman" w:cs="Times New Roman"/>
                <w:b/>
                <w:bCs/>
                <w:sz w:val="20"/>
                <w:szCs w:val="20"/>
                <w:lang w:eastAsia="uk-UA"/>
              </w:rPr>
            </w:pPr>
            <w:r w:rsidRPr="001547C9">
              <w:rPr>
                <w:rFonts w:eastAsia="Times New Roman" w:cs="Times New Roman"/>
                <w:b/>
                <w:bCs/>
                <w:sz w:val="20"/>
                <w:szCs w:val="20"/>
                <w:lang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sz w:val="20"/>
                <w:szCs w:val="20"/>
                <w:lang w:eastAsia="uk-UA"/>
              </w:rPr>
              <w:t xml:space="preserve">Прізвище, ім'я, по батькові </w:t>
            </w:r>
            <w:bookmarkStart w:id="2" w:name="10109"/>
            <w:bookmarkEnd w:id="2"/>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Стаж роботи (років)</w:t>
            </w:r>
          </w:p>
        </w:tc>
        <w:tc>
          <w:tcPr>
            <w:tcW w:w="2871" w:type="dxa"/>
            <w:tcBorders>
              <w:top w:val="single" w:sz="6" w:space="0" w:color="000000"/>
              <w:left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rsidR="001547C9" w:rsidRPr="001547C9" w:rsidRDefault="001547C9" w:rsidP="001547C9">
            <w:pPr>
              <w:ind w:left="-15"/>
              <w:jc w:val="center"/>
              <w:rPr>
                <w:rFonts w:eastAsia="Times New Roman" w:cs="Times New Roman"/>
                <w:b/>
                <w:bCs/>
                <w:sz w:val="20"/>
                <w:szCs w:val="20"/>
                <w:lang w:eastAsia="uk-UA"/>
              </w:rPr>
            </w:pPr>
            <w:r w:rsidRPr="001547C9">
              <w:rPr>
                <w:rFonts w:eastAsia="Times New Roman" w:cs="Times New Roman"/>
                <w:b/>
                <w:bCs/>
                <w:sz w:val="20"/>
                <w:szCs w:val="20"/>
                <w:lang w:eastAsia="uk-UA"/>
              </w:rPr>
              <w:t>Дата набуття повноважень та термін, на який обрано (призначено)</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8</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Боренко Сергiй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Вища, Інститут муніципального менеджменту та бізнесу, спеціальність "Економіка підприємства"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23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ДАХК "Артем"</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14307699</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начальник ПЕУ</w:t>
            </w:r>
          </w:p>
        </w:tc>
        <w:tc>
          <w:tcPr>
            <w:tcW w:w="1775"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09.12.2020 до 09.12.2023 р.</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23 роки. Посади, якi особа обiймала протягом останнiх п"яти рокiв - ДАХК "Артем" (наразі Акціонерне товариство "Компанія авіаційного та ракетно-технічного машинобудування", начальник ПЕВ, в.о. вiце-президента, начальник ПЕУ. Обiймає посаду начальника ПЕУ Акціонерного товариства "Компанія авіаційного та ракетно-технічного машинобудування" (04050, м. Київ, вул. Ю. Іллєнка, 2/10, ідентифікаційний код 14307699). Член наглядової ради є представником акцiонера Акціонерного товариства "Компанія авіаційного та ракетно-технічного машинобудування".</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Голова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Карпишев Геннадiй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1956</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Вища, Київський політехнічний інститут, спеціальність - верстати та інструмент, кваліфікація - інженер-механік</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46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ДАХК "Артем"</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14307699</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директор з персоналу та соцiальних питань</w:t>
            </w:r>
          </w:p>
        </w:tc>
        <w:tc>
          <w:tcPr>
            <w:tcW w:w="1775"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23.12.2020 до 09.12.2023 р.</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не виплачував посадовiй особi винагороду. Змін персонального складу на даній посаді протягом звітного періоду не було. Непогашеної судимостi за корисливi та посадовi злочини немає. Посади, які особа обiймала протягом останнiх п"яти рокiв - ДАХК "Артем"  (наразі Акціонерне товариство "Компанія авіаційного та ракетно-технічного машинобудування"), директор департаменту з питань організації праці, заробітної плати та АСКВ, директор з персоналу та соцiальних питань. Загальний стаж роботи 46 років. Обiймає посаду директора з персоналу та соцiальних питань Акціонерного товариства "Компанія авіаційного та ракетно-технічного машинобудування" (04050, м. Київ, вул. Ю. Іллєнка, 2/10, ідентифікаційний код 14307699). Член наглядової ради є представником акцiонера Акціонерного товариства "Компанія авіаційного та ракетно-технічного машинобудування".</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Козаренко Сергiй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1985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Вища, Київський національний економічний університет ім. В. Гетьмана в 2011р., спеціальність - правознавство, кваліфікація - магістр права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ДАХК "Артем"</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14307699</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начальник юридичного вiддiлу</w:t>
            </w:r>
          </w:p>
        </w:tc>
        <w:tc>
          <w:tcPr>
            <w:tcW w:w="1775"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09.12.2020 до 09.12.2023 р.</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lastRenderedPageBreak/>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не виплачував посадовiй особi винагороду.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14 років. Посади, які особа обiймала протягом останнiх п"яти рокiв - ДАХК "Артем", заступник начальника управлiння правового забезпечення, начальник юридичного вiддiлу; КП "Центр органiзацiї дорожнього руху", начальник юридичної служби; ДАХК "Артем" (наразі Акціонерне товариство "Компанія авіаційного та ракетно-технічного машинобудування"), начальник юридичного вiддiлу. Обiймає посаду начальника юридичного вiддiлу Акціонерного товариства "Компанія авіаційного та ракетно-технічного машинобудування" (04050, м. Київ, вул. Ю. Іллєнка, 2/10, ідентифікаційний код 14307699). Член наглядової ради є представником акцiонера Акціонерного товариства "Компанія авіаційного та ракетно-технічного машинобудування".</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4</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Директор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Строкоус Микола Кузьмович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1950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Вища, Київський автомобiльно-дорожнiй iнститут, iнженер-будiвельник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48</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ПрАТ "ДОЗ "Явiр"</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19026166</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Директор</w:t>
            </w:r>
          </w:p>
        </w:tc>
        <w:tc>
          <w:tcPr>
            <w:tcW w:w="1775"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23.12.2021 до 23.12.2023р.</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дозвiлу на розкриття iнформацiї про розмiр заробiтної плати особа не надала.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48 років. Посади, які особа обiймала протягом останнiх п"яти рокiв – ПрАТ "ДОЗ "Явiр", директор. Обiймає посаду начальника цеха Акціонерного товариства "Компанія авіаційного та ракетно-технічного машинобудування" (04050, м. Київ, вул. Ю. Іллєнка, 2/10, ідентифікаційний код 14307699).</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Головний бухгалтер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Шермiрзаєв Вiталiй Геннадiйович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1988</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Вища, Академiя митної служби, спецiальнiсть "Облiк i аудит"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11</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ПрАТ "ДОЗ "Явiр"</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19026166</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Заступник головного бухгалтера</w:t>
            </w:r>
          </w:p>
        </w:tc>
        <w:tc>
          <w:tcPr>
            <w:tcW w:w="1775"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03.01.2017 укладено безстроковий трудовий договiр</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val="en-US" w:eastAsia="uk-UA"/>
              </w:rPr>
              <w:t>Повноваження та обов'язки посадової особи визначенi посадовою iнструкцiєю. Винагорода виплачувалась у виглядi заробiтної плати згiдно штатного розпису, дозвiл на розкриття iнформацiї про розмiр заробiтної плати особа не надала. Змін персонального складу на посаді головного бухгалтера протягом звітного періоду не було. Непогашеної судимостi за корисливi та посадовi злочини немає. Загальний стаж роботи 11 рокiв. Посади, якi особа обiймала протягом останнiх п"яти рокiв - ПрАТ "ДОЗ "Явiр", бухгалтер, заступник головного бухгалтера, головний бухгалтер; ПрАТ "Завод "Артеммаш", головний бухгалтер. Обiймає посаду головного бухгалтера ПрАТ "Завод "Артеммаш" (місцезнаходження 04050, м. Київ, вул. Ю.Іллєнка, 2/10, ідентифікаційний код 14316190).</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Кульбовська Віта Юріївна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Національна академія управління в 1999р., спеціальність - банківська справа, кваліфікація - магістр з фінансового менеджменту</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w:t>
            </w:r>
          </w:p>
        </w:tc>
        <w:tc>
          <w:tcPr>
            <w:tcW w:w="1775"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09.12.2020 до 09.12.2023 р.</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згідно контракту. Посадова особа дозвiл на розкриття iнформацiї про розмiр винагороди не надала.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14 років. Протягом останніх п'яти років не працювала. Посади на будь-яких iнших пiдприємствах не обiймає. Член наглядової ради є незалежним директором.</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7</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Іщенко Олександр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1962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Вища, Національна академія внутрішніх справ України в 2002р., спеціальність - право, кваліфікація - юрист</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41</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ТОВ "Золота Фортеця"</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35649035</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09.12.2020 до 09.12.2023 р.</w:t>
            </w:r>
          </w:p>
        </w:tc>
      </w:tr>
      <w:tr w:rsidR="001547C9" w:rsidRPr="001547C9" w:rsidTr="00CF452C">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lastRenderedPageBreak/>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Винагорода виплачувалась згідно контракту. Посадова особа дозвiл на розкриття iнформацiї про розмiр винагороди не надала.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41 років. Посади, якi особа обiймала протягом останнiх п"яти рокiв - ГО "Батьківський комітет гімназії №19 "Межигірська", голова; ТОВ "Золота Фортеця", заступник директора. Обiймає посаду заступника директора ТОВ "Золота Фортеця"(04116, м. Київ, вул. Маршала Рибалка, буд. 10/8, ідентифікаційний код 35649035). Член наглядової ради є незалежним директором.</w:t>
            </w:r>
          </w:p>
        </w:tc>
      </w:tr>
    </w:tbl>
    <w:p w:rsidR="001547C9" w:rsidRPr="001547C9" w:rsidRDefault="001547C9" w:rsidP="001547C9">
      <w:pPr>
        <w:rPr>
          <w:rFonts w:eastAsia="Times New Roman" w:cs="Times New Roman"/>
          <w:szCs w:val="24"/>
          <w:lang w:val="en-US" w:eastAsia="uk-UA"/>
        </w:rPr>
      </w:pPr>
    </w:p>
    <w:p w:rsidR="001547C9" w:rsidRDefault="001547C9">
      <w:pPr>
        <w:sectPr w:rsidR="001547C9" w:rsidSect="001547C9">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1547C9" w:rsidRPr="001547C9" w:rsidTr="00CF452C">
        <w:trPr>
          <w:trHeight w:val="463"/>
        </w:trPr>
        <w:tc>
          <w:tcPr>
            <w:tcW w:w="15480" w:type="dxa"/>
            <w:tcMar>
              <w:top w:w="60" w:type="dxa"/>
              <w:left w:w="60" w:type="dxa"/>
              <w:bottom w:w="60" w:type="dxa"/>
              <w:right w:w="60" w:type="dxa"/>
            </w:tcMar>
            <w:vAlign w:val="center"/>
          </w:tcPr>
          <w:p w:rsidR="001547C9" w:rsidRPr="001547C9" w:rsidRDefault="001547C9" w:rsidP="001547C9">
            <w:pPr>
              <w:tabs>
                <w:tab w:val="left" w:pos="17640"/>
              </w:tabs>
              <w:ind w:left="180" w:hanging="180"/>
              <w:jc w:val="center"/>
              <w:rPr>
                <w:rFonts w:eastAsia="Times New Roman" w:cs="Times New Roman"/>
                <w:b/>
                <w:bCs/>
                <w:szCs w:val="24"/>
                <w:lang w:val="ru-RU" w:eastAsia="uk-UA"/>
              </w:rPr>
            </w:pPr>
            <w:r w:rsidRPr="001547C9">
              <w:rPr>
                <w:rFonts w:eastAsia="Times New Roman" w:cs="Times New Roman"/>
                <w:b/>
                <w:bCs/>
                <w:szCs w:val="24"/>
                <w:lang w:eastAsia="uk-UA"/>
              </w:rPr>
              <w:lastRenderedPageBreak/>
              <w:t>2. Інформація про володіння посадовими особами емітента акціями емітента</w:t>
            </w:r>
          </w:p>
          <w:p w:rsidR="001547C9" w:rsidRPr="001547C9" w:rsidRDefault="001547C9" w:rsidP="001547C9">
            <w:pPr>
              <w:rPr>
                <w:rFonts w:eastAsia="Times New Roman" w:cs="Times New Roman"/>
                <w:b/>
                <w:bCs/>
                <w:szCs w:val="24"/>
                <w:lang w:val="ru-RU" w:eastAsia="uk-UA"/>
              </w:rPr>
            </w:pPr>
          </w:p>
        </w:tc>
      </w:tr>
    </w:tbl>
    <w:p w:rsidR="001547C9" w:rsidRPr="001547C9" w:rsidRDefault="001547C9" w:rsidP="001547C9">
      <w:pPr>
        <w:rPr>
          <w:rFonts w:eastAsia="Times New Roman" w:cs="Times New Roman"/>
          <w:vanish/>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1547C9" w:rsidRPr="001547C9" w:rsidTr="00CF452C">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sz w:val="20"/>
                <w:szCs w:val="20"/>
                <w:lang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Кількість за видами акцій</w:t>
            </w:r>
          </w:p>
        </w:tc>
      </w:tr>
      <w:tr w:rsidR="001547C9" w:rsidRPr="001547C9" w:rsidTr="00CF452C">
        <w:tc>
          <w:tcPr>
            <w:tcW w:w="2930" w:type="dxa"/>
            <w:vMerge/>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rPr>
                <w:rFonts w:eastAsia="Times New Roman" w:cs="Times New Roman"/>
                <w:b/>
                <w:bCs/>
                <w:sz w:val="20"/>
                <w:szCs w:val="20"/>
                <w:lang w:eastAsia="uk-UA"/>
              </w:rPr>
            </w:pPr>
          </w:p>
        </w:tc>
        <w:tc>
          <w:tcPr>
            <w:tcW w:w="4081" w:type="dxa"/>
            <w:vMerge/>
            <w:tcBorders>
              <w:left w:val="single" w:sz="6" w:space="0" w:color="000000"/>
              <w:bottom w:val="single" w:sz="6" w:space="0" w:color="000000"/>
              <w:right w:val="single" w:sz="6" w:space="0" w:color="000000"/>
            </w:tcBorders>
            <w:vAlign w:val="center"/>
          </w:tcPr>
          <w:p w:rsidR="001547C9" w:rsidRPr="001547C9" w:rsidRDefault="001547C9" w:rsidP="001547C9">
            <w:pPr>
              <w:rPr>
                <w:rFonts w:eastAsia="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rPr>
                <w:rFonts w:eastAsia="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rPr>
                <w:rFonts w:eastAsia="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прості іменні</w:t>
            </w:r>
          </w:p>
          <w:p w:rsidR="001547C9" w:rsidRPr="001547C9" w:rsidRDefault="001547C9" w:rsidP="001547C9">
            <w:pPr>
              <w:jc w:val="center"/>
              <w:rPr>
                <w:rFonts w:eastAsia="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ind w:left="-243"/>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 xml:space="preserve">  </w:t>
            </w:r>
            <w:r w:rsidRPr="001547C9">
              <w:rPr>
                <w:rFonts w:eastAsia="Times New Roman" w:cs="Times New Roman"/>
                <w:b/>
                <w:bCs/>
                <w:sz w:val="20"/>
                <w:szCs w:val="20"/>
                <w:lang w:eastAsia="uk-UA"/>
              </w:rPr>
              <w:t>Привілейовані</w:t>
            </w:r>
          </w:p>
          <w:p w:rsidR="001547C9" w:rsidRPr="001547C9" w:rsidRDefault="001547C9" w:rsidP="001547C9">
            <w:pPr>
              <w:ind w:left="-243"/>
              <w:jc w:val="center"/>
              <w:rPr>
                <w:rFonts w:eastAsia="Times New Roman" w:cs="Times New Roman"/>
                <w:b/>
                <w:bCs/>
                <w:sz w:val="20"/>
                <w:szCs w:val="20"/>
                <w:lang w:eastAsia="uk-UA"/>
              </w:rPr>
            </w:pPr>
            <w:r w:rsidRPr="001547C9">
              <w:rPr>
                <w:rFonts w:eastAsia="Times New Roman" w:cs="Times New Roman"/>
                <w:b/>
                <w:bCs/>
                <w:sz w:val="20"/>
                <w:szCs w:val="20"/>
                <w:lang w:eastAsia="uk-UA"/>
              </w:rPr>
              <w:t>іменні</w:t>
            </w:r>
          </w:p>
          <w:p w:rsidR="001547C9" w:rsidRPr="001547C9" w:rsidRDefault="001547C9" w:rsidP="001547C9">
            <w:pPr>
              <w:jc w:val="center"/>
              <w:rPr>
                <w:rFonts w:eastAsia="Times New Roman" w:cs="Times New Roman"/>
                <w:b/>
                <w:bCs/>
                <w:sz w:val="20"/>
                <w:szCs w:val="20"/>
                <w:lang w:eastAsia="uk-UA"/>
              </w:rPr>
            </w:pPr>
          </w:p>
        </w:tc>
      </w:tr>
      <w:tr w:rsidR="001547C9" w:rsidRPr="001547C9" w:rsidTr="00CF452C">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6</w:t>
            </w:r>
          </w:p>
        </w:tc>
      </w:tr>
      <w:tr w:rsidR="001547C9" w:rsidRPr="001547C9" w:rsidTr="00CF452C">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Боренко Сергiй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r>
      <w:tr w:rsidR="001547C9" w:rsidRPr="001547C9" w:rsidTr="00CF452C">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Козаренко Сергiй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r>
      <w:tr w:rsidR="001547C9" w:rsidRPr="001547C9" w:rsidTr="00CF452C">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Голова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Карпишев Геннадiй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r>
      <w:tr w:rsidR="001547C9" w:rsidRPr="001547C9" w:rsidTr="00CF452C">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Директор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Строкоус Микола Кузьмович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r>
      <w:tr w:rsidR="001547C9" w:rsidRPr="001547C9" w:rsidTr="00CF452C">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Головний бухгалтер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Шермiрзаєв Вiталiй Геннадiйович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r>
      <w:tr w:rsidR="001547C9" w:rsidRPr="001547C9" w:rsidTr="00CF452C">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Кульбовська Віта Юріївна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r>
      <w:tr w:rsidR="001547C9" w:rsidRPr="001547C9" w:rsidTr="00CF452C">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Іщенко Олександр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w:t>
            </w:r>
          </w:p>
        </w:tc>
      </w:tr>
    </w:tbl>
    <w:p w:rsidR="001547C9" w:rsidRPr="001547C9" w:rsidRDefault="001547C9" w:rsidP="001547C9">
      <w:pPr>
        <w:rPr>
          <w:rFonts w:eastAsia="Times New Roman" w:cs="Times New Roman"/>
          <w:szCs w:val="24"/>
          <w:lang w:val="en-US" w:eastAsia="uk-UA"/>
        </w:rPr>
      </w:pPr>
    </w:p>
    <w:p w:rsidR="001547C9" w:rsidRDefault="001547C9">
      <w:pPr>
        <w:sectPr w:rsidR="001547C9" w:rsidSect="001547C9">
          <w:pgSz w:w="16838" w:h="11906" w:orient="landscape"/>
          <w:pgMar w:top="1417" w:right="363" w:bottom="850" w:left="363" w:header="709" w:footer="709"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sz w:val="28"/>
          <w:szCs w:val="28"/>
          <w:lang w:eastAsia="uk-UA"/>
        </w:rPr>
      </w:pPr>
      <w:r w:rsidRPr="001547C9">
        <w:rPr>
          <w:rFonts w:eastAsia="Times New Roman" w:cs="Times New Roman"/>
          <w:b/>
          <w:bCs/>
          <w:color w:val="000000"/>
          <w:sz w:val="28"/>
          <w:szCs w:val="28"/>
          <w:lang w:eastAsia="uk-UA"/>
        </w:rPr>
        <w:lastRenderedPageBreak/>
        <w:t>VII. Звіт керівництва (звіт про управління)</w:t>
      </w:r>
    </w:p>
    <w:p w:rsidR="001547C9" w:rsidRPr="001547C9" w:rsidRDefault="001547C9" w:rsidP="001547C9">
      <w:pPr>
        <w:spacing w:before="100" w:beforeAutospacing="1" w:after="100" w:afterAutospacing="1"/>
        <w:jc w:val="center"/>
        <w:rPr>
          <w:rFonts w:eastAsia="Times New Roman" w:cs="Times New Roman"/>
          <w:b/>
          <w:color w:val="000000"/>
          <w:sz w:val="28"/>
          <w:szCs w:val="28"/>
          <w:lang w:eastAsia="ru-RU"/>
        </w:rPr>
      </w:pPr>
      <w:r w:rsidRPr="001547C9">
        <w:rPr>
          <w:rFonts w:eastAsia="Times New Roman" w:cs="Times New Roman"/>
          <w:b/>
          <w:color w:val="000000"/>
          <w:sz w:val="28"/>
          <w:szCs w:val="28"/>
          <w:lang w:eastAsia="ru-RU"/>
        </w:rPr>
        <w:t>1. Вірогідні перспективи подальшого розвитку емітента.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періоді.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Вiрогiдних перспектив подальшого розвитку немає.</w:t>
      </w:r>
    </w:p>
    <w:p w:rsidR="001547C9" w:rsidRPr="001547C9" w:rsidRDefault="001547C9" w:rsidP="001547C9">
      <w:pPr>
        <w:rPr>
          <w:rFonts w:eastAsia="Times New Roman" w:cs="Times New Roman"/>
          <w:sz w:val="20"/>
          <w:szCs w:val="20"/>
          <w:lang w:val="en-US"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sz w:val="26"/>
          <w:szCs w:val="26"/>
          <w:lang w:val="en-US" w:eastAsia="uk-UA"/>
        </w:rPr>
      </w:pPr>
    </w:p>
    <w:p w:rsidR="001547C9" w:rsidRPr="001547C9" w:rsidRDefault="001547C9" w:rsidP="001547C9">
      <w:pPr>
        <w:spacing w:before="100" w:beforeAutospacing="1" w:after="100" w:afterAutospacing="1"/>
        <w:jc w:val="center"/>
        <w:rPr>
          <w:rFonts w:eastAsia="Times New Roman" w:cs="Times New Roman"/>
          <w:b/>
          <w:color w:val="000000"/>
          <w:sz w:val="28"/>
          <w:szCs w:val="28"/>
          <w:lang w:eastAsia="ru-RU"/>
        </w:rPr>
      </w:pPr>
      <w:r w:rsidRPr="001547C9">
        <w:rPr>
          <w:rFonts w:eastAsia="Times New Roman" w:cs="Times New Roman"/>
          <w:b/>
          <w:color w:val="000000"/>
          <w:sz w:val="28"/>
          <w:szCs w:val="28"/>
          <w:lang w:eastAsia="ru-RU"/>
        </w:rPr>
        <w:t>2. Інформація про розвиток емітента.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Відкрите акціонерне товариство "Деревообробний завод "Явір" засноване згідно з наказом Міністерства промислової політики України  від 16.03.1999р. № 114 шляхом перетворення державного підприємства "Деревообробний завод "Явір" у відкрите акціонерне товариство на підставі постанови Кабінету Міністрів України від 28.09.1996р.  № 1181 "Про створення Державної акціонерної холдингової компанії "Артем". Статутний капiтал на момент утворення пiдприємства вiдповiдно до установчих документiв склав 128 тис. грн.</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Найменування Вiдкритого акцiонерного товариства "Деревообробний завод "Явiр" змiнено на Приватне акцiонерне товариство "Деревообробний завод "Явiр" рiшенням загальних зборiв акцiонерiв Вiдкритого акцiонерного товариства "Деревообробний завод "Явiр" (протокол №1 вiд 31.03.2011р.) у зв'язку з приведенням у вiдповiднiсть до вимог Закону України "Про акцiонернi товариства".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Вищим органом товариства є загальнi збори акцiонерiв. Керiвництво поточною дiяльнiстю та роботою пiдприємства здiйснює директор. Дiяльнiсть директора контролює наглядова рада, на чолi з головою наглядової ради. Фiлiй та дочiрнiх пiдприємств товариства, представництв та iнших вiдокремлених структурних пiдроздiлiв немає.</w:t>
      </w: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sz w:val="26"/>
          <w:szCs w:val="26"/>
          <w:lang w:val="en-US" w:eastAsia="uk-UA"/>
        </w:rPr>
      </w:pPr>
    </w:p>
    <w:p w:rsidR="001547C9" w:rsidRPr="001547C9" w:rsidRDefault="001547C9" w:rsidP="001547C9">
      <w:pPr>
        <w:spacing w:before="100" w:beforeAutospacing="1" w:after="100" w:afterAutospacing="1"/>
        <w:jc w:val="center"/>
        <w:rPr>
          <w:rFonts w:eastAsia="Times New Roman" w:cs="Times New Roman"/>
          <w:b/>
          <w:color w:val="000000"/>
          <w:sz w:val="28"/>
          <w:szCs w:val="24"/>
          <w:lang w:eastAsia="ru-RU"/>
        </w:rPr>
      </w:pPr>
      <w:r w:rsidRPr="001547C9">
        <w:rPr>
          <w:rFonts w:eastAsia="Times New Roman" w:cs="Times New Roman"/>
          <w:b/>
          <w:color w:val="000000"/>
          <w:sz w:val="28"/>
          <w:szCs w:val="24"/>
          <w:lang w:eastAsia="ru-RU"/>
        </w:rPr>
        <w:t xml:space="preserve">3. </w:t>
      </w:r>
      <w:r w:rsidRPr="001547C9">
        <w:rPr>
          <w:rFonts w:eastAsia="Times New Roman" w:cs="Times New Roman"/>
          <w:b/>
          <w:color w:val="000000"/>
          <w:sz w:val="28"/>
          <w:szCs w:val="28"/>
          <w:lang w:val="ru-RU" w:eastAsia="ru-RU"/>
        </w:rPr>
        <w:t>Інформація</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про</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укладення</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деривативів</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або</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вчинення</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правочинів</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щодо</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похідних</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цінних</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паперів</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емітентом</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якщо</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це</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впливає</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на</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оцінку</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його</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активів</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зобов</w:t>
      </w:r>
      <w:r w:rsidRPr="001547C9">
        <w:rPr>
          <w:rFonts w:eastAsia="Times New Roman" w:cs="Times New Roman"/>
          <w:b/>
          <w:color w:val="000000"/>
          <w:sz w:val="28"/>
          <w:szCs w:val="28"/>
          <w:lang w:val="en-US" w:eastAsia="ru-RU"/>
        </w:rPr>
        <w:t>'</w:t>
      </w:r>
      <w:r w:rsidRPr="001547C9">
        <w:rPr>
          <w:rFonts w:eastAsia="Times New Roman" w:cs="Times New Roman"/>
          <w:b/>
          <w:color w:val="000000"/>
          <w:sz w:val="28"/>
          <w:szCs w:val="28"/>
          <w:lang w:val="ru-RU" w:eastAsia="ru-RU"/>
        </w:rPr>
        <w:t>язань</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фінансового</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стану</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і</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доходів</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або</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витрат</w:t>
      </w:r>
      <w:r w:rsidRPr="001547C9">
        <w:rPr>
          <w:rFonts w:eastAsia="Times New Roman" w:cs="Times New Roman"/>
          <w:b/>
          <w:color w:val="000000"/>
          <w:sz w:val="28"/>
          <w:szCs w:val="28"/>
          <w:lang w:val="en-US" w:eastAsia="ru-RU"/>
        </w:rPr>
        <w:t xml:space="preserve"> </w:t>
      </w:r>
      <w:r w:rsidRPr="001547C9">
        <w:rPr>
          <w:rFonts w:eastAsia="Times New Roman" w:cs="Times New Roman"/>
          <w:b/>
          <w:color w:val="000000"/>
          <w:sz w:val="28"/>
          <w:szCs w:val="28"/>
          <w:lang w:val="ru-RU" w:eastAsia="ru-RU"/>
        </w:rPr>
        <w:t>емітента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1547C9" w:rsidRPr="001547C9" w:rsidRDefault="001547C9" w:rsidP="001547C9">
      <w:pPr>
        <w:rPr>
          <w:rFonts w:eastAsia="Times New Roman" w:cs="Times New Roman"/>
          <w:sz w:val="20"/>
          <w:szCs w:val="20"/>
          <w:lang w:val="en-US" w:eastAsia="uk-UA"/>
        </w:rPr>
      </w:pPr>
    </w:p>
    <w:p w:rsidR="001547C9" w:rsidRPr="001547C9" w:rsidRDefault="001547C9" w:rsidP="001547C9">
      <w:pPr>
        <w:rPr>
          <w:rFonts w:eastAsia="Times New Roman" w:cs="Times New Roman"/>
          <w:sz w:val="20"/>
          <w:szCs w:val="20"/>
          <w:lang w:val="en-US"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sz w:val="26"/>
          <w:szCs w:val="26"/>
          <w:lang w:val="en-US" w:eastAsia="uk-UA"/>
        </w:rPr>
      </w:pPr>
    </w:p>
    <w:p w:rsidR="001547C9" w:rsidRPr="001547C9" w:rsidRDefault="001547C9" w:rsidP="001547C9">
      <w:pPr>
        <w:jc w:val="center"/>
        <w:rPr>
          <w:rFonts w:eastAsia="Times New Roman" w:cs="Times New Roman"/>
          <w:b/>
          <w:color w:val="000000"/>
          <w:sz w:val="28"/>
          <w:szCs w:val="28"/>
          <w:lang w:eastAsia="uk-UA"/>
        </w:rPr>
      </w:pPr>
      <w:r w:rsidRPr="001547C9">
        <w:rPr>
          <w:rFonts w:eastAsia="Times New Roman" w:cs="Times New Roman"/>
          <w:b/>
          <w:color w:val="000000"/>
          <w:sz w:val="28"/>
          <w:szCs w:val="28"/>
          <w:lang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1547C9" w:rsidRPr="001547C9" w:rsidRDefault="001547C9" w:rsidP="001547C9">
      <w:pPr>
        <w:rPr>
          <w:rFonts w:eastAsia="Times New Roman" w:cs="Times New Roman"/>
          <w:sz w:val="20"/>
          <w:szCs w:val="20"/>
          <w:lang w:val="ru-RU" w:eastAsia="uk-UA"/>
        </w:rPr>
      </w:pP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 Згiдно Закону України "Про акцiонернi товариства" та Статуту Емiтента формується резервний капiтал у розмiрi не менш як 15 % статутного капiталу пiдприємства. Розмiр щорiчних вiдрахувань до резервного капiталу не може бути меншим 5 % суми чистого прибутку пiдприємства.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1547C9" w:rsidRPr="001547C9" w:rsidRDefault="001547C9" w:rsidP="001547C9">
      <w:pPr>
        <w:rPr>
          <w:rFonts w:eastAsia="Times New Roman" w:cs="Times New Roman"/>
          <w:sz w:val="20"/>
          <w:szCs w:val="20"/>
          <w:lang w:val="en-US"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sz w:val="26"/>
          <w:szCs w:val="26"/>
          <w:lang w:val="en-US" w:eastAsia="uk-UA"/>
        </w:rPr>
      </w:pPr>
    </w:p>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b/>
          <w:color w:val="000000"/>
          <w:sz w:val="28"/>
          <w:szCs w:val="28"/>
          <w:lang w:val="en-US" w:eastAsia="uk-UA"/>
        </w:rPr>
        <w:t>2</w:t>
      </w:r>
      <w:r w:rsidRPr="001547C9">
        <w:rPr>
          <w:rFonts w:eastAsia="Times New Roman" w:cs="Times New Roman"/>
          <w:b/>
          <w:color w:val="000000"/>
          <w:sz w:val="28"/>
          <w:szCs w:val="28"/>
          <w:lang w:eastAsia="uk-UA"/>
        </w:rPr>
        <w:t>) схильність емітента до цінових ризиків, кредитного ризику, ризику ліквідності та/або ризику грошових потоків</w:t>
      </w:r>
    </w:p>
    <w:p w:rsidR="001547C9" w:rsidRPr="001547C9" w:rsidRDefault="001547C9" w:rsidP="001547C9">
      <w:pPr>
        <w:rPr>
          <w:rFonts w:eastAsia="Times New Roman" w:cs="Times New Roman"/>
          <w:sz w:val="20"/>
          <w:szCs w:val="20"/>
          <w:lang w:val="en-US" w:eastAsia="uk-UA"/>
        </w:rPr>
      </w:pPr>
    </w:p>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both"/>
        <w:rPr>
          <w:rFonts w:eastAsia="Times New Roman" w:cs="Times New Roman"/>
          <w:b/>
          <w:color w:val="000000"/>
          <w:sz w:val="28"/>
          <w:szCs w:val="28"/>
          <w:lang w:eastAsia="ru-RU"/>
        </w:rPr>
      </w:pPr>
      <w:r w:rsidRPr="001547C9">
        <w:rPr>
          <w:rFonts w:eastAsia="Times New Roman" w:cs="Times New Roman"/>
          <w:b/>
          <w:color w:val="000000"/>
          <w:sz w:val="28"/>
          <w:szCs w:val="28"/>
          <w:lang w:eastAsia="ru-RU"/>
        </w:rPr>
        <w:lastRenderedPageBreak/>
        <w:t>4. Звіт про корпоративне управління:</w:t>
      </w:r>
    </w:p>
    <w:p w:rsidR="001547C9" w:rsidRPr="001547C9" w:rsidRDefault="001547C9" w:rsidP="001547C9">
      <w:pPr>
        <w:jc w:val="center"/>
        <w:rPr>
          <w:rFonts w:eastAsia="Times New Roman" w:cs="Times New Roman"/>
          <w:b/>
          <w:sz w:val="28"/>
          <w:szCs w:val="28"/>
          <w:lang w:val="ru-RU" w:eastAsia="uk-UA"/>
        </w:rPr>
      </w:pPr>
      <w:r w:rsidRPr="001547C9">
        <w:rPr>
          <w:rFonts w:eastAsia="Times New Roman" w:cs="Times New Roman"/>
          <w:b/>
          <w:color w:val="000000"/>
          <w:sz w:val="28"/>
          <w:szCs w:val="28"/>
          <w:lang w:val="ru-RU" w:eastAsia="uk-UA"/>
        </w:rPr>
        <w:t>1) в</w:t>
      </w:r>
      <w:r w:rsidRPr="001547C9">
        <w:rPr>
          <w:rFonts w:eastAsia="Times New Roman" w:cs="Times New Roman"/>
          <w:b/>
          <w:color w:val="000000"/>
          <w:sz w:val="28"/>
          <w:szCs w:val="28"/>
          <w:lang w:eastAsia="uk-UA"/>
        </w:rPr>
        <w:t>ласний кодекс корпоративного управління, яким керується емітент</w:t>
      </w:r>
    </w:p>
    <w:p w:rsidR="001547C9" w:rsidRPr="001547C9" w:rsidRDefault="001547C9" w:rsidP="001547C9">
      <w:pPr>
        <w:rPr>
          <w:rFonts w:eastAsia="Times New Roman" w:cs="Times New Roman"/>
          <w:sz w:val="20"/>
          <w:szCs w:val="20"/>
          <w:lang w:val="ru-RU" w:eastAsia="uk-UA"/>
        </w:rPr>
      </w:pPr>
    </w:p>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en-US" w:eastAsia="uk-UA"/>
        </w:rPr>
        <w:t>Товариство не має власного Кодексу корпоративного управління.</w:t>
      </w: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sz w:val="26"/>
          <w:szCs w:val="26"/>
          <w:lang w:val="en-US" w:eastAsia="uk-UA"/>
        </w:rPr>
      </w:pPr>
    </w:p>
    <w:p w:rsidR="001547C9" w:rsidRPr="001547C9" w:rsidRDefault="001547C9" w:rsidP="001547C9">
      <w:pPr>
        <w:jc w:val="center"/>
        <w:rPr>
          <w:rFonts w:eastAsia="Times New Roman" w:cs="Times New Roman"/>
          <w:b/>
          <w:sz w:val="28"/>
          <w:szCs w:val="28"/>
          <w:lang w:eastAsia="uk-UA"/>
        </w:rPr>
      </w:pPr>
      <w:r w:rsidRPr="001547C9">
        <w:rPr>
          <w:rFonts w:eastAsia="Times New Roman" w:cs="Times New Roman"/>
          <w:b/>
          <w:color w:val="000000"/>
          <w:sz w:val="28"/>
          <w:szCs w:val="28"/>
          <w:lang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1547C9" w:rsidRPr="001547C9" w:rsidRDefault="001547C9" w:rsidP="001547C9">
      <w:pPr>
        <w:rPr>
          <w:rFonts w:eastAsia="Times New Roman" w:cs="Times New Roman"/>
          <w:sz w:val="20"/>
          <w:szCs w:val="20"/>
          <w:lang w:eastAsia="uk-UA"/>
        </w:rPr>
      </w:pPr>
    </w:p>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sz w:val="26"/>
          <w:szCs w:val="26"/>
          <w:lang w:val="en-US" w:eastAsia="uk-UA"/>
        </w:rPr>
      </w:pPr>
    </w:p>
    <w:p w:rsidR="001547C9" w:rsidRPr="001547C9" w:rsidRDefault="001547C9" w:rsidP="001547C9">
      <w:pPr>
        <w:jc w:val="center"/>
        <w:rPr>
          <w:rFonts w:eastAsia="Times New Roman" w:cs="Times New Roman"/>
          <w:b/>
          <w:sz w:val="28"/>
          <w:szCs w:val="28"/>
          <w:lang w:eastAsia="uk-UA"/>
        </w:rPr>
      </w:pPr>
      <w:r w:rsidRPr="001547C9">
        <w:rPr>
          <w:rFonts w:eastAsia="Times New Roman" w:cs="Times New Roman"/>
          <w:b/>
          <w:color w:val="000000"/>
          <w:sz w:val="28"/>
          <w:szCs w:val="28"/>
          <w:lang w:eastAsia="uk-UA"/>
        </w:rPr>
        <w:t xml:space="preserve">Інформація про практику корпоративного управління, застосовувану понад визначені законодавством вимоги </w:t>
      </w:r>
    </w:p>
    <w:p w:rsidR="001547C9" w:rsidRPr="001547C9" w:rsidRDefault="001547C9" w:rsidP="001547C9">
      <w:pPr>
        <w:rPr>
          <w:rFonts w:eastAsia="Times New Roman" w:cs="Times New Roman"/>
          <w:sz w:val="20"/>
          <w:szCs w:val="20"/>
          <w:lang w:eastAsia="uk-UA"/>
        </w:rPr>
      </w:pPr>
    </w:p>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sz w:val="26"/>
          <w:szCs w:val="26"/>
          <w:lang w:val="en-US" w:eastAsia="uk-UA"/>
        </w:rPr>
      </w:pPr>
    </w:p>
    <w:p w:rsidR="001547C9" w:rsidRPr="001547C9" w:rsidRDefault="001547C9" w:rsidP="001547C9">
      <w:pPr>
        <w:jc w:val="center"/>
        <w:rPr>
          <w:rFonts w:eastAsia="Times New Roman" w:cs="Times New Roman"/>
          <w:b/>
          <w:sz w:val="28"/>
          <w:szCs w:val="28"/>
          <w:lang w:eastAsia="uk-UA"/>
        </w:rPr>
      </w:pPr>
      <w:r w:rsidRPr="001547C9">
        <w:rPr>
          <w:rFonts w:eastAsia="Times New Roman" w:cs="Times New Roman"/>
          <w:b/>
          <w:color w:val="000000"/>
          <w:sz w:val="28"/>
          <w:szCs w:val="28"/>
          <w:lang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1547C9" w:rsidRPr="001547C9" w:rsidRDefault="001547C9" w:rsidP="001547C9">
      <w:pPr>
        <w:rPr>
          <w:rFonts w:eastAsia="Times New Roman" w:cs="Times New Roman"/>
          <w:sz w:val="20"/>
          <w:szCs w:val="20"/>
          <w:lang w:eastAsia="uk-UA"/>
        </w:rPr>
      </w:pPr>
    </w:p>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en-US" w:eastAsia="uk-UA"/>
        </w:rPr>
        <w:t xml:space="preserve"> </w:t>
      </w:r>
    </w:p>
    <w:p w:rsidR="001547C9" w:rsidRDefault="001547C9">
      <w:pPr>
        <w:sectPr w:rsidR="001547C9" w:rsidSect="001547C9">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1547C9" w:rsidRPr="001547C9" w:rsidTr="00CF452C">
        <w:trPr>
          <w:trHeight w:val="463"/>
        </w:trPr>
        <w:tc>
          <w:tcPr>
            <w:tcW w:w="9720" w:type="dxa"/>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Cs w:val="24"/>
                <w:lang w:val="ru-RU" w:eastAsia="uk-UA"/>
              </w:rPr>
            </w:pPr>
            <w:r w:rsidRPr="001547C9">
              <w:rPr>
                <w:rFonts w:eastAsia="Times New Roman" w:cs="Times New Roman"/>
                <w:b/>
                <w:color w:val="000000"/>
                <w:sz w:val="28"/>
                <w:szCs w:val="28"/>
                <w:lang w:eastAsia="uk-UA"/>
              </w:rPr>
              <w:lastRenderedPageBreak/>
              <w:t>3) Інформація про загальні збори акціонерів</w:t>
            </w:r>
            <w:r w:rsidRPr="001547C9">
              <w:rPr>
                <w:rFonts w:eastAsia="Times New Roman" w:cs="Times New Roman"/>
                <w:b/>
                <w:color w:val="000000"/>
                <w:sz w:val="28"/>
                <w:szCs w:val="28"/>
                <w:lang w:val="ru-RU" w:eastAsia="uk-UA"/>
              </w:rPr>
              <w:t xml:space="preserve"> ( учасників )</w:t>
            </w:r>
          </w:p>
        </w:tc>
      </w:tr>
    </w:tbl>
    <w:p w:rsidR="001547C9" w:rsidRPr="001547C9" w:rsidRDefault="001547C9" w:rsidP="001547C9">
      <w:pPr>
        <w:rPr>
          <w:rFonts w:eastAsia="Times New Roman" w:cs="Times New Roman"/>
          <w:vanish/>
          <w:szCs w:val="24"/>
          <w:lang w:eastAsia="uk-UA"/>
        </w:rPr>
      </w:pPr>
    </w:p>
    <w:tbl>
      <w:tblPr>
        <w:tblStyle w:val="a3"/>
        <w:tblW w:w="5000" w:type="pct"/>
        <w:tblLook w:val="04A0" w:firstRow="1" w:lastRow="0" w:firstColumn="1" w:lastColumn="0" w:noHBand="0" w:noVBand="1"/>
      </w:tblPr>
      <w:tblGrid>
        <w:gridCol w:w="3309"/>
        <w:gridCol w:w="3291"/>
        <w:gridCol w:w="3312"/>
      </w:tblGrid>
      <w:tr w:rsidR="001547C9" w:rsidRPr="001547C9" w:rsidTr="00CF452C">
        <w:tc>
          <w:tcPr>
            <w:tcW w:w="3379" w:type="dxa"/>
            <w:vMerge w:val="restart"/>
            <w:shd w:val="clear" w:color="auto" w:fill="auto"/>
            <w:vAlign w:val="center"/>
          </w:tcPr>
          <w:p w:rsidR="001547C9" w:rsidRPr="001547C9" w:rsidRDefault="001547C9" w:rsidP="001547C9">
            <w:pPr>
              <w:tabs>
                <w:tab w:val="left" w:pos="10620"/>
              </w:tabs>
              <w:jc w:val="center"/>
              <w:rPr>
                <w:b/>
                <w:szCs w:val="24"/>
                <w:lang w:val="en-US" w:eastAsia="uk-UA"/>
              </w:rPr>
            </w:pPr>
            <w:r w:rsidRPr="001547C9">
              <w:rPr>
                <w:b/>
                <w:szCs w:val="24"/>
                <w:lang w:val="en-US" w:eastAsia="uk-UA"/>
              </w:rPr>
              <w:t>Вид загальних зборів</w:t>
            </w:r>
          </w:p>
        </w:tc>
        <w:tc>
          <w:tcPr>
            <w:tcW w:w="3379" w:type="dxa"/>
            <w:shd w:val="clear" w:color="auto" w:fill="auto"/>
          </w:tcPr>
          <w:p w:rsidR="001547C9" w:rsidRPr="001547C9" w:rsidRDefault="001547C9" w:rsidP="001547C9">
            <w:pPr>
              <w:tabs>
                <w:tab w:val="left" w:pos="10620"/>
              </w:tabs>
              <w:jc w:val="center"/>
              <w:rPr>
                <w:b/>
                <w:szCs w:val="24"/>
                <w:lang w:val="en-US" w:eastAsia="uk-UA"/>
              </w:rPr>
            </w:pPr>
            <w:r w:rsidRPr="001547C9">
              <w:rPr>
                <w:b/>
                <w:szCs w:val="24"/>
                <w:lang w:val="en-US" w:eastAsia="uk-UA"/>
              </w:rPr>
              <w:t>Річні</w:t>
            </w:r>
          </w:p>
        </w:tc>
        <w:tc>
          <w:tcPr>
            <w:tcW w:w="3379" w:type="dxa"/>
            <w:shd w:val="clear" w:color="auto" w:fill="auto"/>
          </w:tcPr>
          <w:p w:rsidR="001547C9" w:rsidRPr="001547C9" w:rsidRDefault="001547C9" w:rsidP="001547C9">
            <w:pPr>
              <w:tabs>
                <w:tab w:val="left" w:pos="10620"/>
              </w:tabs>
              <w:jc w:val="center"/>
              <w:rPr>
                <w:b/>
                <w:szCs w:val="24"/>
                <w:lang w:val="en-US" w:eastAsia="uk-UA"/>
              </w:rPr>
            </w:pPr>
            <w:r w:rsidRPr="001547C9">
              <w:rPr>
                <w:b/>
                <w:szCs w:val="24"/>
                <w:lang w:val="en-US" w:eastAsia="uk-UA"/>
              </w:rPr>
              <w:t>Позачергові</w:t>
            </w:r>
          </w:p>
        </w:tc>
      </w:tr>
      <w:tr w:rsidR="001547C9" w:rsidRPr="001547C9" w:rsidTr="00CF452C">
        <w:tc>
          <w:tcPr>
            <w:tcW w:w="3379" w:type="dxa"/>
            <w:vMerge/>
            <w:shd w:val="clear" w:color="auto" w:fill="auto"/>
            <w:vAlign w:val="center"/>
          </w:tcPr>
          <w:p w:rsidR="001547C9" w:rsidRPr="001547C9" w:rsidRDefault="001547C9" w:rsidP="001547C9">
            <w:pPr>
              <w:tabs>
                <w:tab w:val="left" w:pos="10620"/>
              </w:tabs>
              <w:jc w:val="center"/>
              <w:rPr>
                <w:szCs w:val="24"/>
                <w:lang w:val="en-US" w:eastAsia="uk-UA"/>
              </w:rPr>
            </w:pPr>
          </w:p>
        </w:tc>
        <w:tc>
          <w:tcPr>
            <w:tcW w:w="3379" w:type="dxa"/>
            <w:shd w:val="clear" w:color="auto" w:fill="auto"/>
          </w:tcPr>
          <w:p w:rsidR="001547C9" w:rsidRPr="001547C9" w:rsidRDefault="001547C9" w:rsidP="001547C9">
            <w:pPr>
              <w:tabs>
                <w:tab w:val="left" w:pos="10620"/>
              </w:tabs>
              <w:jc w:val="center"/>
              <w:rPr>
                <w:szCs w:val="24"/>
                <w:lang w:val="en-US" w:eastAsia="uk-UA"/>
              </w:rPr>
            </w:pPr>
            <w:r w:rsidRPr="001547C9">
              <w:rPr>
                <w:szCs w:val="24"/>
                <w:lang w:val="en-US" w:eastAsia="uk-UA"/>
              </w:rPr>
              <w:t>X</w:t>
            </w:r>
          </w:p>
        </w:tc>
        <w:tc>
          <w:tcPr>
            <w:tcW w:w="3379" w:type="dxa"/>
            <w:shd w:val="clear" w:color="auto" w:fill="auto"/>
          </w:tcPr>
          <w:p w:rsidR="001547C9" w:rsidRPr="001547C9" w:rsidRDefault="001547C9" w:rsidP="001547C9">
            <w:pPr>
              <w:tabs>
                <w:tab w:val="left" w:pos="10620"/>
              </w:tabs>
              <w:jc w:val="center"/>
              <w:rPr>
                <w:szCs w:val="24"/>
                <w:lang w:val="en-US" w:eastAsia="uk-UA"/>
              </w:rPr>
            </w:pPr>
            <w:r w:rsidRPr="001547C9">
              <w:rPr>
                <w:szCs w:val="24"/>
                <w:lang w:val="en-US" w:eastAsia="uk-UA"/>
              </w:rPr>
              <w:t xml:space="preserve"> </w:t>
            </w:r>
          </w:p>
        </w:tc>
      </w:tr>
      <w:tr w:rsidR="001547C9" w:rsidRPr="001547C9" w:rsidTr="00CF452C">
        <w:tc>
          <w:tcPr>
            <w:tcW w:w="3379" w:type="dxa"/>
            <w:shd w:val="clear" w:color="auto" w:fill="auto"/>
          </w:tcPr>
          <w:p w:rsidR="001547C9" w:rsidRPr="001547C9" w:rsidRDefault="001547C9" w:rsidP="001547C9">
            <w:pPr>
              <w:tabs>
                <w:tab w:val="left" w:pos="10620"/>
              </w:tabs>
              <w:jc w:val="center"/>
              <w:rPr>
                <w:b/>
                <w:szCs w:val="24"/>
                <w:lang w:val="en-US" w:eastAsia="uk-UA"/>
              </w:rPr>
            </w:pPr>
            <w:r w:rsidRPr="001547C9">
              <w:rPr>
                <w:b/>
                <w:szCs w:val="24"/>
                <w:lang w:val="en-US" w:eastAsia="uk-UA"/>
              </w:rPr>
              <w:t>Дата проведення</w:t>
            </w:r>
          </w:p>
        </w:tc>
        <w:tc>
          <w:tcPr>
            <w:tcW w:w="6758" w:type="dxa"/>
            <w:gridSpan w:val="2"/>
            <w:shd w:val="clear" w:color="auto" w:fill="auto"/>
          </w:tcPr>
          <w:p w:rsidR="001547C9" w:rsidRPr="001547C9" w:rsidRDefault="001547C9" w:rsidP="001547C9">
            <w:pPr>
              <w:tabs>
                <w:tab w:val="left" w:pos="10620"/>
              </w:tabs>
              <w:rPr>
                <w:szCs w:val="24"/>
                <w:lang w:val="en-US" w:eastAsia="uk-UA"/>
              </w:rPr>
            </w:pPr>
            <w:r w:rsidRPr="001547C9">
              <w:rPr>
                <w:szCs w:val="24"/>
                <w:lang w:val="en-US" w:eastAsia="uk-UA"/>
              </w:rPr>
              <w:t>16.12.2022</w:t>
            </w:r>
          </w:p>
        </w:tc>
      </w:tr>
      <w:tr w:rsidR="001547C9" w:rsidRPr="001547C9" w:rsidTr="00CF452C">
        <w:tc>
          <w:tcPr>
            <w:tcW w:w="3379" w:type="dxa"/>
            <w:shd w:val="clear" w:color="auto" w:fill="auto"/>
          </w:tcPr>
          <w:p w:rsidR="001547C9" w:rsidRPr="001547C9" w:rsidRDefault="001547C9" w:rsidP="001547C9">
            <w:pPr>
              <w:tabs>
                <w:tab w:val="left" w:pos="10620"/>
              </w:tabs>
              <w:jc w:val="center"/>
              <w:rPr>
                <w:b/>
                <w:szCs w:val="24"/>
                <w:lang w:val="en-US" w:eastAsia="uk-UA"/>
              </w:rPr>
            </w:pPr>
            <w:r w:rsidRPr="001547C9">
              <w:rPr>
                <w:b/>
                <w:szCs w:val="24"/>
                <w:lang w:val="en-US" w:eastAsia="uk-UA"/>
              </w:rPr>
              <w:t>Кворум зборів</w:t>
            </w:r>
          </w:p>
        </w:tc>
        <w:tc>
          <w:tcPr>
            <w:tcW w:w="6758" w:type="dxa"/>
            <w:gridSpan w:val="2"/>
            <w:shd w:val="clear" w:color="auto" w:fill="auto"/>
          </w:tcPr>
          <w:p w:rsidR="001547C9" w:rsidRPr="001547C9" w:rsidRDefault="001547C9" w:rsidP="001547C9">
            <w:pPr>
              <w:tabs>
                <w:tab w:val="left" w:pos="10620"/>
              </w:tabs>
              <w:rPr>
                <w:szCs w:val="24"/>
                <w:lang w:val="en-US" w:eastAsia="uk-UA"/>
              </w:rPr>
            </w:pPr>
            <w:r w:rsidRPr="001547C9">
              <w:rPr>
                <w:szCs w:val="24"/>
                <w:lang w:val="en-US" w:eastAsia="uk-UA"/>
              </w:rPr>
              <w:t>70.08</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1547C9" w:rsidRPr="001547C9" w:rsidTr="00CF452C">
        <w:tblPrEx>
          <w:tblCellMar>
            <w:top w:w="0" w:type="dxa"/>
            <w:bottom w:w="0" w:type="dxa"/>
          </w:tblCellMar>
        </w:tblPrEx>
        <w:tc>
          <w:tcPr>
            <w:tcW w:w="737" w:type="dxa"/>
            <w:shd w:val="clear" w:color="auto" w:fill="auto"/>
          </w:tcPr>
          <w:p w:rsidR="001547C9" w:rsidRPr="001547C9" w:rsidRDefault="001547C9" w:rsidP="001547C9">
            <w:pPr>
              <w:tabs>
                <w:tab w:val="left" w:pos="10620"/>
              </w:tabs>
              <w:rPr>
                <w:rFonts w:eastAsia="Times New Roman" w:cs="Times New Roman"/>
                <w:b/>
                <w:sz w:val="20"/>
                <w:szCs w:val="24"/>
                <w:lang w:val="en-US" w:eastAsia="uk-UA"/>
              </w:rPr>
            </w:pPr>
            <w:r w:rsidRPr="001547C9">
              <w:rPr>
                <w:rFonts w:eastAsia="Times New Roman" w:cs="Times New Roman"/>
                <w:b/>
                <w:sz w:val="20"/>
                <w:szCs w:val="24"/>
                <w:lang w:val="en-US" w:eastAsia="uk-UA"/>
              </w:rPr>
              <w:t>Опис</w:t>
            </w:r>
          </w:p>
        </w:tc>
        <w:tc>
          <w:tcPr>
            <w:tcW w:w="9411" w:type="dxa"/>
            <w:shd w:val="clear" w:color="auto" w:fill="auto"/>
          </w:tcPr>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Протягом звітного періоду проводились дистанційні річні загальні збори акціонерів 16.12.2022 р. Кворум зборів 70,08 % від загальної кількості голосуючих акцій. Осiб, що подавали пропозицiї до перелiку питань порядку денного не було.</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Порядок денний:</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1. Розгляд звіту наглядової ради та прийняття рішення за наслідками його розгляду.</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2. Розгляд звіту директора та прийняття рішення за наслідками його розгляду.</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3. Затвердження річного звіту за 2021 рік.</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4. Розподіл прибутку і збитків за 2021 рік. Затвердження способу виплати дивідендів.</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5. Схвалення правочинів, щодо вчинення яких є заінтересованість.</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6. Схвалення значних правочинів.</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7. Попереднє надання згоди на вчинення значних правочинів.</w:t>
            </w:r>
          </w:p>
          <w:p w:rsidR="001547C9" w:rsidRPr="001547C9" w:rsidRDefault="001547C9" w:rsidP="001547C9">
            <w:pPr>
              <w:tabs>
                <w:tab w:val="left" w:pos="10620"/>
              </w:tabs>
              <w:rPr>
                <w:rFonts w:eastAsia="Times New Roman" w:cs="Times New Roman"/>
                <w:sz w:val="20"/>
                <w:szCs w:val="24"/>
                <w:lang w:val="en-US" w:eastAsia="uk-UA"/>
              </w:rPr>
            </w:pP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Розгляд питань порядку денного:</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Рішення по питанню № 1 порядку денного.</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Затвердити звіт наглядової ради за 2021 рік.</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Рішення по питанню № 2 порядку денного.</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Затвердити звіт директора за 2021 рік.</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Рішення по питанню № 3 порядку денного.</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 xml:space="preserve"> Затвердити річний звіт за 2021 рік. </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Рішення по питанню № 4 порядку денного.</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Чистий прибуток товариства за 2021 рік в розмірі 34 487,00 грн. розподілити наступним чином: 50%, що становить 17 243,50 грн., направити на виплату дивідендів (0,033674 грн. на одну акцію); 50%, що становить 17 243,50 грн., залишити нерозподіленим. Затвердити спосіб виплати дивідендів - безпосередньо акціонерам.</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Рішення по питанню № 5 порядку денного.</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Схвалити правочини з ДАХК "АРТЕМ", щодо вчинення яких є заінтересованість:</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 Договір №10-20 від 04.02.2020 щодо реалізації продукції на суму 798,3 тис. грн.</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 Договір №1-ОЛ від 07.10.2019 оренди обладнання на суму 1 000,5 тис. грн.</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 Договір №5Е від 01.03.2001 щодо відшкодування витрат на комунальні послуги на суму 777,7 тис. грн.;</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 Додаткову угоду №17 від 01.09.2019 до Договору оперативного лізингу №3ОЛ-06 від 01.01.2016 на суму 468,6 тис. грн.</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Рішення по питанню № 6 порядку денного.</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Схвалити наступні значні правочини:</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 з ТОВ "ЛЕРУА МЕРЛЕН УКРАЇНА" Договір №02/21330 від 13.01.2021 щодо реалізації продукції на суму 1 569,0 тис. грн.;</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 з ДП "МІЖНАРОДНИЙ ЦЕНТР ЕЛЕКТРОННО-ПРОМЕНЕВИХ ТЕХНОЛОГІЙ ІНСТИТУТУ ЕЛЕКТРОЗВАРЮВАННЯ ІМ. Є.О. ПАТОНА НАН УКРАЇНИ" Договір №9 від 19.05.2021 щодо реалізації продукції на суму 430,1 тис. грн.</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Рішення по питанню № 7 порядку денного.</w:t>
            </w:r>
          </w:p>
          <w:p w:rsidR="001547C9" w:rsidRPr="001547C9" w:rsidRDefault="001547C9" w:rsidP="001547C9">
            <w:pPr>
              <w:tabs>
                <w:tab w:val="left" w:pos="10620"/>
              </w:tabs>
              <w:rPr>
                <w:rFonts w:eastAsia="Times New Roman" w:cs="Times New Roman"/>
                <w:sz w:val="20"/>
                <w:szCs w:val="24"/>
                <w:lang w:val="en-US" w:eastAsia="uk-UA"/>
              </w:rPr>
            </w:pPr>
            <w:r w:rsidRPr="001547C9">
              <w:rPr>
                <w:rFonts w:eastAsia="Times New Roman" w:cs="Times New Roman"/>
                <w:sz w:val="20"/>
                <w:szCs w:val="24"/>
                <w:lang w:val="en-US" w:eastAsia="uk-UA"/>
              </w:rPr>
              <w:t>Попередньо надати згоду на вчинення значних правочинів, а саме договорів: постачання продукції, продажу товарів, робіт і послуг, закупівлі товарів, робіт і послуг, оренди майна, отримання чи надання позик, які можуть вчинятися Товариством протягом року, тобто до 16.12.2023, на граничну сукупну вартість 20 000,0 тис. грн.</w:t>
            </w:r>
          </w:p>
        </w:tc>
      </w:tr>
    </w:tbl>
    <w:p w:rsidR="001547C9" w:rsidRPr="001547C9" w:rsidRDefault="001547C9" w:rsidP="001547C9">
      <w:pPr>
        <w:tabs>
          <w:tab w:val="left" w:pos="10620"/>
        </w:tabs>
        <w:rPr>
          <w:rFonts w:eastAsia="Times New Roman" w:cs="Times New Roman"/>
          <w:sz w:val="20"/>
          <w:szCs w:val="24"/>
          <w:lang w:val="en-US" w:eastAsia="uk-UA"/>
        </w:rPr>
      </w:pPr>
    </w:p>
    <w:p w:rsidR="001547C9" w:rsidRPr="001547C9" w:rsidRDefault="001547C9" w:rsidP="001547C9">
      <w:pPr>
        <w:tabs>
          <w:tab w:val="left" w:pos="10620"/>
        </w:tabs>
        <w:rPr>
          <w:rFonts w:eastAsia="Times New Roman" w:cs="Times New Roman"/>
          <w:sz w:val="20"/>
          <w:szCs w:val="24"/>
          <w:lang w:val="en-US" w:eastAsia="uk-UA"/>
        </w:rPr>
      </w:pPr>
    </w:p>
    <w:p w:rsidR="001547C9" w:rsidRPr="001547C9" w:rsidRDefault="001547C9" w:rsidP="001547C9">
      <w:pPr>
        <w:tabs>
          <w:tab w:val="left" w:pos="10620"/>
        </w:tabs>
        <w:rPr>
          <w:rFonts w:eastAsia="Times New Roman" w:cs="Times New Roman"/>
          <w:sz w:val="20"/>
          <w:szCs w:val="24"/>
          <w:lang w:val="en-US" w:eastAsia="uk-UA"/>
        </w:rPr>
      </w:pPr>
    </w:p>
    <w:p w:rsidR="001547C9" w:rsidRDefault="001547C9">
      <w:pPr>
        <w:sectPr w:rsidR="001547C9" w:rsidSect="001547C9">
          <w:pgSz w:w="11906" w:h="16838" w:code="9"/>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contextualSpacing/>
        <w:jc w:val="both"/>
        <w:rPr>
          <w:rFonts w:eastAsia="Times New Roman" w:cs="Times New Roman"/>
          <w:b/>
          <w:bCs/>
          <w:sz w:val="20"/>
          <w:szCs w:val="20"/>
          <w:lang w:val="en-US" w:eastAsia="ru-RU"/>
        </w:rPr>
      </w:pPr>
    </w:p>
    <w:p w:rsidR="001547C9" w:rsidRPr="001547C9" w:rsidRDefault="001547C9" w:rsidP="001547C9">
      <w:pPr>
        <w:spacing w:before="100" w:beforeAutospacing="1" w:after="100" w:afterAutospacing="1"/>
        <w:jc w:val="both"/>
        <w:rPr>
          <w:rFonts w:eastAsia="Times New Roman" w:cs="Times New Roman"/>
          <w:sz w:val="20"/>
          <w:szCs w:val="20"/>
          <w:lang w:eastAsia="ru-RU"/>
        </w:rPr>
      </w:pPr>
      <w:r w:rsidRPr="001547C9">
        <w:rPr>
          <w:rFonts w:eastAsia="Times New Roman" w:cs="Times New Roman"/>
          <w:b/>
          <w:bCs/>
          <w:sz w:val="20"/>
          <w:szCs w:val="20"/>
          <w:lang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1547C9" w:rsidRPr="001547C9" w:rsidTr="00CF452C">
        <w:trPr>
          <w:trHeight w:val="284"/>
        </w:trPr>
        <w:tc>
          <w:tcPr>
            <w:tcW w:w="6981"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Так</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Ні</w:t>
            </w:r>
          </w:p>
        </w:tc>
      </w:tr>
      <w:tr w:rsidR="001547C9" w:rsidRPr="001547C9" w:rsidTr="00CF452C">
        <w:trPr>
          <w:trHeight w:val="284"/>
        </w:trPr>
        <w:tc>
          <w:tcPr>
            <w:tcW w:w="6981"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Реєстраційна комісія, призначена особою, що скликала загальні збори</w:t>
            </w: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X</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 </w:t>
            </w:r>
          </w:p>
        </w:tc>
      </w:tr>
      <w:tr w:rsidR="001547C9" w:rsidRPr="001547C9" w:rsidTr="00CF452C">
        <w:trPr>
          <w:trHeight w:val="284"/>
        </w:trPr>
        <w:tc>
          <w:tcPr>
            <w:tcW w:w="6981"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Акціонери</w:t>
            </w: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81"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Депозитарна установа</w:t>
            </w: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1284" w:type="dxa"/>
            <w:shd w:val="clear" w:color="auto" w:fill="auto"/>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Інше</w:t>
            </w:r>
          </w:p>
        </w:tc>
        <w:tc>
          <w:tcPr>
            <w:tcW w:w="8853" w:type="dxa"/>
            <w:gridSpan w:val="3"/>
            <w:shd w:val="clear" w:color="auto" w:fill="auto"/>
          </w:tcPr>
          <w:p w:rsidR="001547C9" w:rsidRPr="001547C9" w:rsidRDefault="001547C9" w:rsidP="001547C9">
            <w:pP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д/н</w:t>
            </w:r>
          </w:p>
        </w:tc>
      </w:tr>
    </w:tbl>
    <w:p w:rsidR="001547C9" w:rsidRPr="001547C9" w:rsidRDefault="001547C9" w:rsidP="001547C9">
      <w:pPr>
        <w:outlineLvl w:val="2"/>
        <w:rPr>
          <w:rFonts w:eastAsia="Times New Roman" w:cs="Times New Roman"/>
          <w:bCs/>
          <w:sz w:val="20"/>
          <w:szCs w:val="20"/>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1547C9" w:rsidRPr="001547C9" w:rsidTr="00CF452C">
        <w:trPr>
          <w:trHeight w:val="284"/>
        </w:trPr>
        <w:tc>
          <w:tcPr>
            <w:tcW w:w="6981"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Так</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Ні</w:t>
            </w:r>
          </w:p>
        </w:tc>
      </w:tr>
      <w:tr w:rsidR="001547C9" w:rsidRPr="001547C9" w:rsidTr="00CF452C">
        <w:trPr>
          <w:trHeight w:val="284"/>
        </w:trPr>
        <w:tc>
          <w:tcPr>
            <w:tcW w:w="6981"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Національна комісія з цінних паперів та фондового</w:t>
            </w:r>
            <w:r w:rsidRPr="001547C9">
              <w:rPr>
                <w:rFonts w:eastAsia="Times New Roman" w:cs="Times New Roman"/>
                <w:bCs/>
                <w:color w:val="000000"/>
                <w:sz w:val="20"/>
                <w:szCs w:val="20"/>
                <w:lang w:val="ru-RU" w:eastAsia="uk-UA"/>
              </w:rPr>
              <w:t xml:space="preserve"> ринку</w:t>
            </w: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81"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Акціонери, які володіють у сукупності більше ніж 10 </w:t>
            </w:r>
            <w:r w:rsidRPr="001547C9">
              <w:rPr>
                <w:rFonts w:eastAsia="Times New Roman" w:cs="Times New Roman"/>
                <w:bCs/>
                <w:sz w:val="20"/>
                <w:szCs w:val="20"/>
                <w:lang w:eastAsia="uk-UA"/>
              </w:rPr>
              <w:t>відсотками голосуючих акцій</w:t>
            </w: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bl>
    <w:p w:rsidR="001547C9" w:rsidRPr="001547C9" w:rsidRDefault="001547C9" w:rsidP="001547C9">
      <w:pPr>
        <w:outlineLvl w:val="2"/>
        <w:rPr>
          <w:rFonts w:eastAsia="Times New Roman" w:cs="Times New Roman"/>
          <w:b/>
          <w:bCs/>
          <w:color w:val="000000"/>
          <w:sz w:val="21"/>
          <w:szCs w:val="21"/>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1547C9" w:rsidRPr="001547C9" w:rsidTr="00CF452C">
        <w:trPr>
          <w:trHeight w:val="284"/>
        </w:trPr>
        <w:tc>
          <w:tcPr>
            <w:tcW w:w="6981"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Так</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Ні</w:t>
            </w:r>
          </w:p>
        </w:tc>
      </w:tr>
      <w:tr w:rsidR="001547C9" w:rsidRPr="001547C9" w:rsidTr="00CF452C">
        <w:trPr>
          <w:trHeight w:val="284"/>
        </w:trPr>
        <w:tc>
          <w:tcPr>
            <w:tcW w:w="6981"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Підняттям карток     </w:t>
            </w: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81"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Бюлетенями (таємне голосування)                        </w:t>
            </w: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r>
      <w:tr w:rsidR="001547C9" w:rsidRPr="001547C9" w:rsidTr="00CF452C">
        <w:trPr>
          <w:trHeight w:val="284"/>
        </w:trPr>
        <w:tc>
          <w:tcPr>
            <w:tcW w:w="6981"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Підняттям рук                                          </w:t>
            </w:r>
          </w:p>
        </w:tc>
        <w:tc>
          <w:tcPr>
            <w:tcW w:w="158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1284" w:type="dxa"/>
            <w:shd w:val="clear" w:color="auto" w:fill="auto"/>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Інше</w:t>
            </w:r>
          </w:p>
        </w:tc>
        <w:tc>
          <w:tcPr>
            <w:tcW w:w="8853" w:type="dxa"/>
            <w:gridSpan w:val="3"/>
            <w:shd w:val="clear" w:color="auto" w:fill="auto"/>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val="en-US" w:eastAsia="uk-UA"/>
              </w:rPr>
              <w:t>д/н</w:t>
            </w:r>
          </w:p>
        </w:tc>
      </w:tr>
    </w:tbl>
    <w:p w:rsidR="001547C9" w:rsidRPr="001547C9" w:rsidRDefault="001547C9" w:rsidP="001547C9">
      <w:pPr>
        <w:outlineLvl w:val="2"/>
        <w:rPr>
          <w:rFonts w:eastAsia="Times New Roman" w:cs="Times New Roman"/>
          <w:b/>
          <w:bCs/>
          <w:sz w:val="20"/>
          <w:szCs w:val="20"/>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Так</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Ні</w:t>
            </w:r>
          </w:p>
        </w:tc>
      </w:tr>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Реорганізація</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 xml:space="preserve">Додатковий випуск акцій   </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Унесення змін до статуту</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Прийняття рішення про збільшення статутного капіталу товариства   </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 xml:space="preserve">Прийняття рішення про зменшення статутного капіталу товариства   </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sz w:val="20"/>
                <w:szCs w:val="20"/>
                <w:lang w:eastAsia="uk-UA"/>
              </w:rPr>
              <w:t>Обрання або припинення повноважень голови та членів наглядової ради</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Обрання або припинення повноважень членів виконавчого органу</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Обрання або припинення повноважень членів ревізійної комісії (ревізора)</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995"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sz w:val="20"/>
                <w:szCs w:val="20"/>
                <w:lang w:eastAsia="uk-UA"/>
              </w:rPr>
              <w:t>Делегування додаткових повноважень наглядовій раді</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 </w:t>
            </w:r>
          </w:p>
        </w:tc>
        <w:tc>
          <w:tcPr>
            <w:tcW w:w="15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1284" w:type="dxa"/>
            <w:shd w:val="clear" w:color="auto" w:fill="auto"/>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Інше</w:t>
            </w:r>
          </w:p>
        </w:tc>
        <w:tc>
          <w:tcPr>
            <w:tcW w:w="8853" w:type="dxa"/>
            <w:gridSpan w:val="3"/>
            <w:shd w:val="clear" w:color="auto" w:fill="auto"/>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r>
    </w:tbl>
    <w:p w:rsidR="001547C9" w:rsidRPr="001547C9" w:rsidRDefault="001547C9" w:rsidP="001547C9">
      <w:pPr>
        <w:outlineLvl w:val="2"/>
        <w:rPr>
          <w:rFonts w:eastAsia="Times New Roman" w:cs="Times New Roman"/>
          <w:b/>
          <w:bCs/>
          <w:sz w:val="20"/>
          <w:szCs w:val="20"/>
          <w:lang w:eastAsia="uk-UA"/>
        </w:rPr>
      </w:pPr>
    </w:p>
    <w:p w:rsidR="001547C9" w:rsidRPr="001547C9" w:rsidRDefault="001547C9" w:rsidP="001547C9">
      <w:pPr>
        <w:outlineLvl w:val="2"/>
        <w:rPr>
          <w:rFonts w:eastAsia="Times New Roman" w:cs="Times New Roman"/>
          <w:bCs/>
          <w:color w:val="000000"/>
          <w:sz w:val="20"/>
          <w:szCs w:val="20"/>
          <w:u w:val="words"/>
          <w:lang w:val="ru-RU" w:eastAsia="uk-UA"/>
        </w:rPr>
      </w:pPr>
      <w:r w:rsidRPr="001547C9">
        <w:rPr>
          <w:rFonts w:eastAsia="Times New Roman" w:cs="Times New Roman"/>
          <w:b/>
          <w:bCs/>
          <w:color w:val="000000"/>
          <w:sz w:val="20"/>
          <w:szCs w:val="20"/>
          <w:lang w:eastAsia="uk-UA"/>
        </w:rPr>
        <w:t xml:space="preserve">Чи проводились у звітному році загальні збори акціонерів у формі заочного голосування? (так/ні) </w:t>
      </w:r>
      <w:r w:rsidRPr="001547C9">
        <w:rPr>
          <w:rFonts w:eastAsia="Times New Roman" w:cs="Times New Roman"/>
          <w:b/>
          <w:bCs/>
          <w:color w:val="000000"/>
          <w:sz w:val="20"/>
          <w:szCs w:val="20"/>
          <w:lang w:val="ru-RU" w:eastAsia="uk-UA"/>
        </w:rPr>
        <w:t xml:space="preserve"> </w:t>
      </w:r>
      <w:r w:rsidRPr="001547C9">
        <w:rPr>
          <w:rFonts w:eastAsia="Times New Roman" w:cs="Times New Roman"/>
          <w:bCs/>
          <w:color w:val="000000"/>
          <w:sz w:val="20"/>
          <w:szCs w:val="20"/>
          <w:u w:val="words"/>
          <w:lang w:val="en-US" w:eastAsia="uk-UA"/>
        </w:rPr>
        <w:t>Ні</w:t>
      </w:r>
    </w:p>
    <w:p w:rsidR="001547C9" w:rsidRPr="001547C9" w:rsidRDefault="001547C9" w:rsidP="001547C9">
      <w:pPr>
        <w:outlineLvl w:val="2"/>
        <w:rPr>
          <w:rFonts w:eastAsia="Times New Roman" w:cs="Times New Roman"/>
          <w:color w:val="000000"/>
          <w:sz w:val="27"/>
          <w:szCs w:val="27"/>
          <w:shd w:val="clear" w:color="auto" w:fill="FFFFFF"/>
          <w:lang w:val="ru-RU" w:eastAsia="uk-UA"/>
        </w:rPr>
      </w:pPr>
    </w:p>
    <w:p w:rsidR="001547C9" w:rsidRPr="001547C9" w:rsidRDefault="001547C9" w:rsidP="001547C9">
      <w:pPr>
        <w:outlineLvl w:val="2"/>
        <w:rPr>
          <w:rFonts w:eastAsia="Times New Roman" w:cs="Times New Roman"/>
          <w:b/>
          <w:bCs/>
          <w:color w:val="000000"/>
          <w:sz w:val="20"/>
          <w:szCs w:val="20"/>
          <w:u w:val="words"/>
          <w:lang w:val="ru-RU" w:eastAsia="uk-UA"/>
        </w:rPr>
      </w:pPr>
      <w:r w:rsidRPr="001547C9">
        <w:rPr>
          <w:rFonts w:eastAsia="Times New Roman" w:cs="Times New Roman"/>
          <w:b/>
          <w:color w:val="000000"/>
          <w:sz w:val="20"/>
          <w:szCs w:val="20"/>
          <w:shd w:val="clear" w:color="auto" w:fill="FFFFFF"/>
          <w:lang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1547C9" w:rsidRPr="001547C9" w:rsidTr="00CF452C">
        <w:tc>
          <w:tcPr>
            <w:tcW w:w="6771" w:type="dxa"/>
            <w:gridSpan w:val="2"/>
          </w:tcPr>
          <w:p w:rsidR="001547C9" w:rsidRPr="001547C9" w:rsidRDefault="001547C9" w:rsidP="001547C9">
            <w:pPr>
              <w:outlineLvl w:val="2"/>
              <w:rPr>
                <w:rFonts w:eastAsia="Times New Roman" w:cs="Times New Roman"/>
                <w:bCs/>
                <w:color w:val="000000"/>
                <w:sz w:val="20"/>
                <w:szCs w:val="20"/>
                <w:u w:val="words"/>
                <w:lang w:val="ru-RU" w:eastAsia="uk-UA"/>
              </w:rPr>
            </w:pPr>
          </w:p>
        </w:tc>
        <w:tc>
          <w:tcPr>
            <w:tcW w:w="1582" w:type="dxa"/>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Так</w:t>
            </w:r>
          </w:p>
        </w:tc>
        <w:tc>
          <w:tcPr>
            <w:tcW w:w="1784" w:type="dxa"/>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Ні</w:t>
            </w:r>
          </w:p>
        </w:tc>
      </w:tr>
      <w:tr w:rsidR="001547C9" w:rsidRPr="001547C9" w:rsidTr="00CF452C">
        <w:tc>
          <w:tcPr>
            <w:tcW w:w="6771" w:type="dxa"/>
            <w:gridSpan w:val="2"/>
          </w:tcPr>
          <w:p w:rsidR="001547C9" w:rsidRPr="001547C9" w:rsidRDefault="001547C9" w:rsidP="001547C9">
            <w:pPr>
              <w:outlineLvl w:val="2"/>
              <w:rPr>
                <w:rFonts w:eastAsia="Times New Roman" w:cs="Times New Roman"/>
                <w:bCs/>
                <w:color w:val="000000"/>
                <w:sz w:val="20"/>
                <w:szCs w:val="20"/>
                <w:u w:val="words"/>
                <w:lang w:val="en-US" w:eastAsia="uk-UA"/>
              </w:rPr>
            </w:pPr>
            <w:r w:rsidRPr="001547C9">
              <w:rPr>
                <w:rFonts w:eastAsia="Times New Roman" w:cs="Times New Roman"/>
                <w:bCs/>
                <w:color w:val="000000"/>
                <w:sz w:val="20"/>
                <w:szCs w:val="20"/>
                <w:shd w:val="clear" w:color="auto" w:fill="FFFFFF"/>
                <w:lang w:eastAsia="uk-UA"/>
              </w:rPr>
              <w:t>Наглядова рада</w:t>
            </w:r>
          </w:p>
        </w:tc>
        <w:tc>
          <w:tcPr>
            <w:tcW w:w="1582" w:type="dxa"/>
            <w:vAlign w:val="center"/>
          </w:tcPr>
          <w:p w:rsidR="001547C9" w:rsidRPr="001547C9" w:rsidRDefault="001547C9" w:rsidP="001547C9">
            <w:pPr>
              <w:jc w:val="center"/>
              <w:outlineLvl w:val="2"/>
              <w:rPr>
                <w:rFonts w:eastAsia="Times New Roman" w:cs="Times New Roman"/>
                <w:bCs/>
                <w:color w:val="000000"/>
                <w:sz w:val="20"/>
                <w:szCs w:val="20"/>
                <w:u w:val="words"/>
                <w:lang w:val="en-US" w:eastAsia="uk-UA"/>
              </w:rPr>
            </w:pPr>
            <w:r w:rsidRPr="001547C9">
              <w:rPr>
                <w:rFonts w:eastAsia="Times New Roman" w:cs="Times New Roman"/>
                <w:sz w:val="20"/>
                <w:szCs w:val="20"/>
                <w:lang w:eastAsia="uk-UA"/>
              </w:rPr>
              <w:t xml:space="preserve"> </w:t>
            </w:r>
          </w:p>
        </w:tc>
        <w:tc>
          <w:tcPr>
            <w:tcW w:w="1784" w:type="dxa"/>
            <w:vAlign w:val="center"/>
          </w:tcPr>
          <w:p w:rsidR="001547C9" w:rsidRPr="001547C9" w:rsidRDefault="001547C9" w:rsidP="001547C9">
            <w:pPr>
              <w:jc w:val="center"/>
              <w:outlineLvl w:val="2"/>
              <w:rPr>
                <w:rFonts w:eastAsia="Times New Roman" w:cs="Times New Roman"/>
                <w:bCs/>
                <w:color w:val="000000"/>
                <w:sz w:val="20"/>
                <w:szCs w:val="20"/>
                <w:u w:val="words"/>
                <w:lang w:val="en-US" w:eastAsia="uk-UA"/>
              </w:rPr>
            </w:pPr>
            <w:r w:rsidRPr="001547C9">
              <w:rPr>
                <w:rFonts w:eastAsia="Times New Roman" w:cs="Times New Roman"/>
                <w:sz w:val="20"/>
                <w:szCs w:val="20"/>
                <w:lang w:eastAsia="uk-UA"/>
              </w:rPr>
              <w:t>X</w:t>
            </w:r>
          </w:p>
        </w:tc>
      </w:tr>
      <w:tr w:rsidR="001547C9" w:rsidRPr="001547C9" w:rsidTr="00CF452C">
        <w:tc>
          <w:tcPr>
            <w:tcW w:w="6771" w:type="dxa"/>
            <w:gridSpan w:val="2"/>
          </w:tcPr>
          <w:p w:rsidR="001547C9" w:rsidRPr="001547C9" w:rsidRDefault="001547C9" w:rsidP="001547C9">
            <w:pPr>
              <w:outlineLvl w:val="2"/>
              <w:rPr>
                <w:rFonts w:eastAsia="Times New Roman" w:cs="Times New Roman"/>
                <w:bCs/>
                <w:color w:val="000000"/>
                <w:sz w:val="20"/>
                <w:szCs w:val="20"/>
                <w:u w:val="words"/>
                <w:lang w:val="en-US" w:eastAsia="uk-UA"/>
              </w:rPr>
            </w:pPr>
            <w:r w:rsidRPr="001547C9">
              <w:rPr>
                <w:rFonts w:eastAsia="Times New Roman" w:cs="Times New Roman"/>
                <w:bCs/>
                <w:color w:val="000000"/>
                <w:sz w:val="20"/>
                <w:szCs w:val="20"/>
                <w:shd w:val="clear" w:color="auto" w:fill="FFFFFF"/>
                <w:lang w:eastAsia="uk-UA"/>
              </w:rPr>
              <w:t>Виконавчий орган</w:t>
            </w:r>
          </w:p>
        </w:tc>
        <w:tc>
          <w:tcPr>
            <w:tcW w:w="1582" w:type="dxa"/>
            <w:vAlign w:val="center"/>
          </w:tcPr>
          <w:p w:rsidR="001547C9" w:rsidRPr="001547C9" w:rsidRDefault="001547C9" w:rsidP="001547C9">
            <w:pPr>
              <w:jc w:val="center"/>
              <w:outlineLvl w:val="2"/>
              <w:rPr>
                <w:rFonts w:eastAsia="Times New Roman" w:cs="Times New Roman"/>
                <w:bCs/>
                <w:color w:val="000000"/>
                <w:sz w:val="20"/>
                <w:szCs w:val="20"/>
                <w:u w:val="words"/>
                <w:lang w:val="en-US" w:eastAsia="uk-UA"/>
              </w:rPr>
            </w:pPr>
            <w:r w:rsidRPr="001547C9">
              <w:rPr>
                <w:rFonts w:eastAsia="Times New Roman" w:cs="Times New Roman"/>
                <w:sz w:val="20"/>
                <w:szCs w:val="20"/>
                <w:lang w:eastAsia="uk-UA"/>
              </w:rPr>
              <w:t xml:space="preserve"> </w:t>
            </w:r>
          </w:p>
        </w:tc>
        <w:tc>
          <w:tcPr>
            <w:tcW w:w="1784" w:type="dxa"/>
            <w:vAlign w:val="center"/>
          </w:tcPr>
          <w:p w:rsidR="001547C9" w:rsidRPr="001547C9" w:rsidRDefault="001547C9" w:rsidP="001547C9">
            <w:pPr>
              <w:jc w:val="center"/>
              <w:outlineLvl w:val="2"/>
              <w:rPr>
                <w:rFonts w:eastAsia="Times New Roman" w:cs="Times New Roman"/>
                <w:bCs/>
                <w:color w:val="000000"/>
                <w:sz w:val="20"/>
                <w:szCs w:val="20"/>
                <w:u w:val="words"/>
                <w:lang w:val="en-US" w:eastAsia="uk-UA"/>
              </w:rPr>
            </w:pPr>
            <w:r w:rsidRPr="001547C9">
              <w:rPr>
                <w:rFonts w:eastAsia="Times New Roman" w:cs="Times New Roman"/>
                <w:sz w:val="20"/>
                <w:szCs w:val="20"/>
                <w:lang w:eastAsia="uk-UA"/>
              </w:rPr>
              <w:t>X</w:t>
            </w:r>
          </w:p>
        </w:tc>
      </w:tr>
      <w:tr w:rsidR="001547C9" w:rsidRPr="001547C9" w:rsidTr="00CF452C">
        <w:tc>
          <w:tcPr>
            <w:tcW w:w="6771" w:type="dxa"/>
            <w:gridSpan w:val="2"/>
          </w:tcPr>
          <w:p w:rsidR="001547C9" w:rsidRPr="001547C9" w:rsidRDefault="001547C9" w:rsidP="001547C9">
            <w:pPr>
              <w:outlineLvl w:val="2"/>
              <w:rPr>
                <w:rFonts w:eastAsia="Times New Roman" w:cs="Times New Roman"/>
                <w:bCs/>
                <w:color w:val="000000"/>
                <w:sz w:val="20"/>
                <w:szCs w:val="20"/>
                <w:u w:val="words"/>
                <w:lang w:val="en-US" w:eastAsia="uk-UA"/>
              </w:rPr>
            </w:pPr>
            <w:r w:rsidRPr="001547C9">
              <w:rPr>
                <w:rFonts w:eastAsia="Times New Roman" w:cs="Times New Roman"/>
                <w:bCs/>
                <w:color w:val="000000"/>
                <w:sz w:val="20"/>
                <w:szCs w:val="20"/>
                <w:shd w:val="clear" w:color="auto" w:fill="FFFFFF"/>
                <w:lang w:eastAsia="uk-UA"/>
              </w:rPr>
              <w:t>Ревізійна комісія (ревізор)</w:t>
            </w:r>
          </w:p>
        </w:tc>
        <w:tc>
          <w:tcPr>
            <w:tcW w:w="1582" w:type="dxa"/>
            <w:vAlign w:val="center"/>
          </w:tcPr>
          <w:p w:rsidR="001547C9" w:rsidRPr="001547C9" w:rsidRDefault="001547C9" w:rsidP="001547C9">
            <w:pPr>
              <w:jc w:val="center"/>
              <w:outlineLvl w:val="2"/>
              <w:rPr>
                <w:rFonts w:eastAsia="Times New Roman" w:cs="Times New Roman"/>
                <w:bCs/>
                <w:color w:val="000000"/>
                <w:sz w:val="20"/>
                <w:szCs w:val="20"/>
                <w:u w:val="words"/>
                <w:lang w:val="en-US" w:eastAsia="uk-UA"/>
              </w:rPr>
            </w:pPr>
            <w:r w:rsidRPr="001547C9">
              <w:rPr>
                <w:rFonts w:eastAsia="Times New Roman" w:cs="Times New Roman"/>
                <w:sz w:val="20"/>
                <w:szCs w:val="20"/>
                <w:lang w:eastAsia="uk-UA"/>
              </w:rPr>
              <w:t xml:space="preserve"> </w:t>
            </w:r>
          </w:p>
        </w:tc>
        <w:tc>
          <w:tcPr>
            <w:tcW w:w="1784" w:type="dxa"/>
            <w:vAlign w:val="center"/>
          </w:tcPr>
          <w:p w:rsidR="001547C9" w:rsidRPr="001547C9" w:rsidRDefault="001547C9" w:rsidP="001547C9">
            <w:pPr>
              <w:jc w:val="center"/>
              <w:outlineLvl w:val="2"/>
              <w:rPr>
                <w:rFonts w:eastAsia="Times New Roman" w:cs="Times New Roman"/>
                <w:bCs/>
                <w:color w:val="000000"/>
                <w:sz w:val="20"/>
                <w:szCs w:val="20"/>
                <w:u w:val="words"/>
                <w:lang w:val="en-US" w:eastAsia="uk-UA"/>
              </w:rPr>
            </w:pPr>
            <w:r w:rsidRPr="001547C9">
              <w:rPr>
                <w:rFonts w:eastAsia="Times New Roman" w:cs="Times New Roman"/>
                <w:sz w:val="20"/>
                <w:szCs w:val="20"/>
                <w:lang w:eastAsia="uk-UA"/>
              </w:rPr>
              <w:t>X</w:t>
            </w:r>
          </w:p>
        </w:tc>
      </w:tr>
      <w:tr w:rsidR="001547C9" w:rsidRPr="001547C9" w:rsidTr="00CF452C">
        <w:tc>
          <w:tcPr>
            <w:tcW w:w="6771" w:type="dxa"/>
            <w:gridSpan w:val="2"/>
          </w:tcPr>
          <w:p w:rsidR="001547C9" w:rsidRPr="001547C9" w:rsidRDefault="001547C9" w:rsidP="001547C9">
            <w:pPr>
              <w:outlineLvl w:val="2"/>
              <w:rPr>
                <w:rFonts w:eastAsia="Times New Roman" w:cs="Times New Roman"/>
                <w:bCs/>
                <w:color w:val="000000"/>
                <w:sz w:val="20"/>
                <w:szCs w:val="20"/>
                <w:u w:val="words"/>
                <w:lang w:val="ru-RU" w:eastAsia="uk-UA"/>
              </w:rPr>
            </w:pPr>
            <w:r w:rsidRPr="001547C9">
              <w:rPr>
                <w:rFonts w:eastAsia="Times New Roman" w:cs="Times New Roman"/>
                <w:bCs/>
                <w:color w:val="000000"/>
                <w:sz w:val="20"/>
                <w:szCs w:val="20"/>
                <w:shd w:val="clear" w:color="auto" w:fill="FFFFFF"/>
                <w:lang w:eastAsia="uk-UA"/>
              </w:rPr>
              <w:t xml:space="preserve">Акціонери (акціонер), які на день подання вимоги сукупно є власниками 10 і більше відсотків </w:t>
            </w:r>
            <w:r w:rsidRPr="001547C9">
              <w:rPr>
                <w:rFonts w:eastAsia="Times New Roman" w:cs="Times New Roman"/>
                <w:bCs/>
                <w:color w:val="000000"/>
                <w:sz w:val="20"/>
                <w:szCs w:val="20"/>
                <w:shd w:val="clear" w:color="auto" w:fill="FFFFFF"/>
                <w:lang w:val="ru-RU" w:eastAsia="uk-UA"/>
              </w:rPr>
              <w:t>голосуючих</w:t>
            </w:r>
            <w:r w:rsidRPr="001547C9">
              <w:rPr>
                <w:rFonts w:eastAsia="Times New Roman" w:cs="Times New Roman"/>
                <w:bCs/>
                <w:color w:val="000000"/>
                <w:sz w:val="20"/>
                <w:szCs w:val="20"/>
                <w:shd w:val="clear" w:color="auto" w:fill="FFFFFF"/>
                <w:lang w:eastAsia="uk-UA"/>
              </w:rPr>
              <w:t xml:space="preserve"> акцій товариства</w:t>
            </w:r>
          </w:p>
        </w:tc>
        <w:tc>
          <w:tcPr>
            <w:tcW w:w="3366" w:type="dxa"/>
            <w:gridSpan w:val="2"/>
          </w:tcPr>
          <w:p w:rsidR="001547C9" w:rsidRPr="001547C9" w:rsidRDefault="001547C9" w:rsidP="001547C9">
            <w:pPr>
              <w:outlineLvl w:val="2"/>
              <w:rPr>
                <w:rFonts w:eastAsia="Times New Roman" w:cs="Times New Roman"/>
                <w:bCs/>
                <w:color w:val="000000"/>
                <w:sz w:val="20"/>
                <w:szCs w:val="20"/>
                <w:u w:val="words"/>
                <w:lang w:val="en-US" w:eastAsia="uk-UA"/>
              </w:rPr>
            </w:pPr>
            <w:r w:rsidRPr="001547C9">
              <w:rPr>
                <w:rFonts w:eastAsia="Times New Roman" w:cs="Times New Roman"/>
                <w:sz w:val="20"/>
                <w:szCs w:val="20"/>
                <w:lang w:eastAsia="uk-UA"/>
              </w:rPr>
              <w:t xml:space="preserve"> </w:t>
            </w:r>
          </w:p>
        </w:tc>
      </w:tr>
      <w:tr w:rsidR="001547C9" w:rsidRPr="001547C9" w:rsidTr="00CF452C">
        <w:tc>
          <w:tcPr>
            <w:tcW w:w="1774" w:type="dxa"/>
          </w:tcPr>
          <w:p w:rsidR="001547C9" w:rsidRPr="001547C9" w:rsidRDefault="001547C9" w:rsidP="001547C9">
            <w:pPr>
              <w:jc w:val="center"/>
              <w:outlineLvl w:val="2"/>
              <w:rPr>
                <w:rFonts w:eastAsia="Times New Roman" w:cs="Times New Roman"/>
                <w:bCs/>
                <w:color w:val="000000"/>
                <w:sz w:val="20"/>
                <w:szCs w:val="20"/>
                <w:u w:val="words"/>
                <w:lang w:val="en-US" w:eastAsia="uk-UA"/>
              </w:rPr>
            </w:pPr>
            <w:r w:rsidRPr="001547C9">
              <w:rPr>
                <w:rFonts w:eastAsia="Times New Roman" w:cs="Times New Roman"/>
                <w:bCs/>
                <w:color w:val="000000"/>
                <w:sz w:val="20"/>
                <w:szCs w:val="20"/>
                <w:shd w:val="clear" w:color="auto" w:fill="FFFFFF"/>
                <w:lang w:eastAsia="uk-UA"/>
              </w:rPr>
              <w:t>Інше (зазначити)</w:t>
            </w:r>
          </w:p>
        </w:tc>
        <w:tc>
          <w:tcPr>
            <w:tcW w:w="8363" w:type="dxa"/>
            <w:gridSpan w:val="3"/>
          </w:tcPr>
          <w:p w:rsidR="001547C9" w:rsidRPr="001547C9" w:rsidRDefault="001547C9" w:rsidP="001547C9">
            <w:pPr>
              <w:outlineLvl w:val="2"/>
              <w:rPr>
                <w:rFonts w:eastAsia="Times New Roman" w:cs="Times New Roman"/>
                <w:bCs/>
                <w:color w:val="000000"/>
                <w:sz w:val="20"/>
                <w:szCs w:val="20"/>
                <w:u w:val="words"/>
                <w:lang w:val="en-US" w:eastAsia="uk-UA"/>
              </w:rPr>
            </w:pPr>
            <w:r w:rsidRPr="001547C9">
              <w:rPr>
                <w:rFonts w:eastAsia="Times New Roman" w:cs="Times New Roman"/>
                <w:sz w:val="20"/>
                <w:szCs w:val="20"/>
                <w:lang w:eastAsia="uk-UA"/>
              </w:rPr>
              <w:t xml:space="preserve"> </w:t>
            </w:r>
          </w:p>
        </w:tc>
      </w:tr>
    </w:tbl>
    <w:p w:rsidR="001547C9" w:rsidRPr="001547C9" w:rsidRDefault="001547C9" w:rsidP="001547C9">
      <w:pPr>
        <w:outlineLvl w:val="2"/>
        <w:rPr>
          <w:rFonts w:eastAsia="Times New Roman" w:cs="Times New Roman"/>
          <w:bCs/>
          <w:color w:val="000000"/>
          <w:sz w:val="20"/>
          <w:szCs w:val="20"/>
          <w:u w:val="words"/>
          <w:lang w:val="en-US" w:eastAsia="uk-UA"/>
        </w:rPr>
      </w:pPr>
    </w:p>
    <w:p w:rsidR="001547C9" w:rsidRPr="001547C9" w:rsidRDefault="001547C9" w:rsidP="001547C9">
      <w:pPr>
        <w:outlineLvl w:val="2"/>
        <w:rPr>
          <w:rFonts w:eastAsia="Times New Roman" w:cs="Times New Roman"/>
          <w:b/>
          <w:color w:val="000000"/>
          <w:sz w:val="18"/>
          <w:szCs w:val="18"/>
          <w:shd w:val="clear" w:color="auto" w:fill="FFFFFF"/>
          <w:lang w:val="ru-RU" w:eastAsia="uk-UA"/>
        </w:rPr>
      </w:pPr>
      <w:r w:rsidRPr="001547C9">
        <w:rPr>
          <w:rFonts w:eastAsia="Times New Roman" w:cs="Times New Roman"/>
          <w:b/>
          <w:color w:val="000000"/>
          <w:sz w:val="18"/>
          <w:szCs w:val="18"/>
          <w:shd w:val="clear" w:color="auto" w:fill="FFFFFF"/>
          <w:lang w:eastAsia="uk-UA"/>
        </w:rPr>
        <w:t>У разі скликання, але не проведення чергових загальних зборів зазначається причина їх непроведення</w:t>
      </w:r>
      <w:r w:rsidRPr="001547C9">
        <w:rPr>
          <w:rFonts w:eastAsia="Times New Roman" w:cs="Times New Roman"/>
          <w:b/>
          <w:color w:val="000000"/>
          <w:sz w:val="18"/>
          <w:szCs w:val="18"/>
          <w:shd w:val="clear" w:color="auto" w:fill="FFFFFF"/>
          <w:lang w:val="ru-RU" w:eastAsia="uk-UA"/>
        </w:rPr>
        <w:t xml:space="preserve"> : </w:t>
      </w:r>
      <w:r w:rsidRPr="001547C9">
        <w:rPr>
          <w:rFonts w:eastAsia="Times New Roman" w:cs="Times New Roman"/>
          <w:sz w:val="20"/>
          <w:szCs w:val="20"/>
          <w:lang w:eastAsia="uk-UA"/>
        </w:rPr>
        <w:t xml:space="preserve"> </w:t>
      </w:r>
    </w:p>
    <w:p w:rsidR="001547C9" w:rsidRPr="001547C9" w:rsidRDefault="001547C9" w:rsidP="001547C9">
      <w:pPr>
        <w:outlineLvl w:val="2"/>
        <w:rPr>
          <w:rFonts w:eastAsia="Times New Roman" w:cs="Times New Roman"/>
          <w:b/>
          <w:color w:val="000000"/>
          <w:sz w:val="20"/>
          <w:szCs w:val="20"/>
          <w:shd w:val="clear" w:color="auto" w:fill="FFFFFF"/>
          <w:lang w:val="ru-RU" w:eastAsia="uk-UA"/>
        </w:rPr>
      </w:pPr>
      <w:r w:rsidRPr="001547C9">
        <w:rPr>
          <w:rFonts w:eastAsia="Times New Roman" w:cs="Times New Roman"/>
          <w:b/>
          <w:color w:val="000000"/>
          <w:sz w:val="20"/>
          <w:szCs w:val="20"/>
          <w:shd w:val="clear" w:color="auto" w:fill="FFFFFF"/>
          <w:lang w:eastAsia="uk-UA"/>
        </w:rPr>
        <w:t>У разі скликання, але не проведення позачергових загальних зборів зазначається причина їх непроведення</w:t>
      </w:r>
      <w:r w:rsidRPr="001547C9">
        <w:rPr>
          <w:rFonts w:eastAsia="Times New Roman" w:cs="Times New Roman"/>
          <w:b/>
          <w:color w:val="000000"/>
          <w:sz w:val="20"/>
          <w:szCs w:val="20"/>
          <w:shd w:val="clear" w:color="auto" w:fill="FFFFFF"/>
          <w:lang w:val="ru-RU" w:eastAsia="uk-UA"/>
        </w:rPr>
        <w:t>:</w:t>
      </w:r>
    </w:p>
    <w:p w:rsidR="001547C9" w:rsidRPr="001547C9" w:rsidRDefault="001547C9" w:rsidP="001547C9">
      <w:pPr>
        <w:outlineLvl w:val="2"/>
        <w:rPr>
          <w:rFonts w:eastAsia="Times New Roman" w:cs="Times New Roman"/>
          <w:b/>
          <w:bCs/>
          <w:szCs w:val="24"/>
          <w:lang w:val="ru-RU" w:eastAsia="uk-UA"/>
        </w:rPr>
      </w:pPr>
      <w:r w:rsidRPr="001547C9">
        <w:rPr>
          <w:rFonts w:eastAsia="Times New Roman" w:cs="Times New Roman"/>
          <w:sz w:val="20"/>
          <w:szCs w:val="20"/>
          <w:lang w:eastAsia="uk-UA"/>
        </w:rPr>
        <w:t xml:space="preserve"> </w:t>
      </w:r>
    </w:p>
    <w:p w:rsidR="001547C9" w:rsidRPr="001547C9" w:rsidRDefault="001547C9" w:rsidP="001547C9">
      <w:pPr>
        <w:jc w:val="center"/>
        <w:outlineLvl w:val="2"/>
        <w:rPr>
          <w:rFonts w:eastAsia="Times New Roman" w:cs="Times New Roman"/>
          <w:b/>
          <w:bCs/>
          <w:szCs w:val="24"/>
          <w:lang w:val="ru-RU"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rPr>
          <w:rFonts w:eastAsia="Times New Roman" w:cs="Times New Roman"/>
          <w:b/>
          <w:color w:val="000000"/>
          <w:sz w:val="28"/>
          <w:szCs w:val="28"/>
          <w:lang w:eastAsia="ru-RU"/>
        </w:rPr>
      </w:pPr>
      <w:r w:rsidRPr="001547C9">
        <w:rPr>
          <w:rFonts w:eastAsia="Times New Roman" w:cs="Times New Roman"/>
          <w:b/>
          <w:color w:val="000000"/>
          <w:sz w:val="28"/>
          <w:szCs w:val="28"/>
          <w:lang w:eastAsia="ru-RU"/>
        </w:rPr>
        <w:lastRenderedPageBreak/>
        <w:t>4) інформація про наглядову раду та виконавчий орган емітента</w:t>
      </w:r>
    </w:p>
    <w:p w:rsidR="001547C9" w:rsidRPr="001547C9" w:rsidRDefault="001547C9" w:rsidP="001547C9">
      <w:pPr>
        <w:outlineLvl w:val="2"/>
        <w:rPr>
          <w:rFonts w:eastAsia="Times New Roman" w:cs="Times New Roman"/>
          <w:b/>
          <w:bCs/>
          <w:color w:val="000000"/>
          <w:sz w:val="20"/>
          <w:szCs w:val="20"/>
          <w:lang w:val="ru-RU" w:eastAsia="uk-UA"/>
        </w:rPr>
      </w:pPr>
      <w:r w:rsidRPr="001547C9">
        <w:rPr>
          <w:rFonts w:eastAsia="Times New Roman" w:cs="Times New Roman"/>
          <w:b/>
          <w:bCs/>
          <w:color w:val="000000"/>
          <w:sz w:val="20"/>
          <w:szCs w:val="20"/>
          <w:lang w:eastAsia="uk-UA"/>
        </w:rPr>
        <w:t xml:space="preserve">Склад наглядової ради (за наявності) </w:t>
      </w:r>
    </w:p>
    <w:p w:rsidR="001547C9" w:rsidRPr="001547C9" w:rsidRDefault="001547C9" w:rsidP="001547C9">
      <w:pPr>
        <w:outlineLvl w:val="2"/>
        <w:rPr>
          <w:rFonts w:eastAsia="Times New Roman" w:cs="Times New Roman"/>
          <w:b/>
          <w:bCs/>
          <w:color w:val="000000"/>
          <w:sz w:val="20"/>
          <w:szCs w:val="20"/>
          <w:lang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7"/>
        <w:gridCol w:w="854"/>
        <w:gridCol w:w="864"/>
        <w:gridCol w:w="4370"/>
      </w:tblGrid>
      <w:tr w:rsidR="001547C9" w:rsidRPr="001547C9" w:rsidTr="00CF452C">
        <w:tc>
          <w:tcPr>
            <w:tcW w:w="1899" w:type="pct"/>
            <w:vMerge w:val="restart"/>
            <w:shd w:val="clear" w:color="auto" w:fill="auto"/>
            <w:vAlign w:val="center"/>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sz w:val="20"/>
                <w:szCs w:val="20"/>
                <w:lang w:val="ru-RU" w:eastAsia="ru-RU"/>
              </w:rPr>
              <w:t>Персональний склад наглядової ради</w:t>
            </w:r>
          </w:p>
        </w:tc>
        <w:tc>
          <w:tcPr>
            <w:tcW w:w="875" w:type="pct"/>
            <w:gridSpan w:val="2"/>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Незалежний член наглядової ради</w:t>
            </w:r>
          </w:p>
        </w:tc>
        <w:tc>
          <w:tcPr>
            <w:tcW w:w="2226" w:type="pct"/>
            <w:vMerge w:val="restart"/>
            <w:vAlign w:val="center"/>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sz w:val="20"/>
                <w:szCs w:val="20"/>
                <w:lang w:val="ru-RU" w:eastAsia="ru-RU"/>
              </w:rPr>
              <w:t>Функціональні обов'язки члена наглядової ради</w:t>
            </w:r>
          </w:p>
        </w:tc>
      </w:tr>
      <w:tr w:rsidR="001547C9" w:rsidRPr="001547C9" w:rsidTr="00CF452C">
        <w:tc>
          <w:tcPr>
            <w:tcW w:w="1899" w:type="pct"/>
            <w:vMerge/>
            <w:shd w:val="clear" w:color="auto" w:fill="auto"/>
          </w:tcPr>
          <w:p w:rsidR="001547C9" w:rsidRPr="001547C9" w:rsidRDefault="001547C9" w:rsidP="001547C9">
            <w:pPr>
              <w:rPr>
                <w:rFonts w:eastAsia="Times New Roman" w:cs="Times New Roman"/>
                <w:color w:val="000000"/>
                <w:sz w:val="20"/>
                <w:szCs w:val="20"/>
                <w:lang w:eastAsia="uk-UA"/>
              </w:rPr>
            </w:pPr>
          </w:p>
        </w:tc>
        <w:tc>
          <w:tcPr>
            <w:tcW w:w="435"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Так*</w:t>
            </w:r>
          </w:p>
        </w:tc>
        <w:tc>
          <w:tcPr>
            <w:tcW w:w="440"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Ні*</w:t>
            </w:r>
          </w:p>
        </w:tc>
        <w:tc>
          <w:tcPr>
            <w:tcW w:w="2226" w:type="pct"/>
            <w:vMerge/>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p>
        </w:tc>
      </w:tr>
      <w:tr w:rsidR="001547C9" w:rsidRPr="001547C9" w:rsidTr="00CF452C">
        <w:tc>
          <w:tcPr>
            <w:tcW w:w="1899"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xml:space="preserve">Карпишев Геннадiй Миколайович </w:t>
            </w:r>
          </w:p>
        </w:tc>
        <w:tc>
          <w:tcPr>
            <w:tcW w:w="435"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xml:space="preserve"> </w:t>
            </w:r>
          </w:p>
        </w:tc>
        <w:tc>
          <w:tcPr>
            <w:tcW w:w="440"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X</w:t>
            </w:r>
          </w:p>
        </w:tc>
        <w:tc>
          <w:tcPr>
            <w:tcW w:w="2226" w:type="pct"/>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Голова Наглядової ради Карпишев Геннадiй Миколайович є представником акціонера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Голова Наглядової ради повинен діяти в інтересах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xml:space="preserve">Голова наглядової ради: </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xml:space="preserve">- керує та організовує роботу наглядової ради та здійснює контроль за реалізацією плану роботи; </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xml:space="preserve">- скликає засідання наглядової ради та головує на них; </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забезпечує контроль за виконанням наглядовою радою та директором рішень загальних зборів та наглядової ради;</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видає обов'язкові для виконання всіма членами наглядової ради, директором та працівниками товариства розпорядження з питань, що належать до його компетенції;</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xml:space="preserve">- організовує роботу зі створення комітетів наглядової ради, а також координацію їх діяльності; </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здійснює інші функції, необхідні для організації діяльності наглядової ради спрямовані на досягнення мети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p>
        </w:tc>
      </w:tr>
      <w:tr w:rsidR="001547C9" w:rsidRPr="001547C9" w:rsidTr="00CF452C">
        <w:tc>
          <w:tcPr>
            <w:tcW w:w="1899"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Козаренко Сергiй Миколайович</w:t>
            </w:r>
          </w:p>
        </w:tc>
        <w:tc>
          <w:tcPr>
            <w:tcW w:w="435"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p>
        </w:tc>
        <w:tc>
          <w:tcPr>
            <w:tcW w:w="440"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X</w:t>
            </w:r>
          </w:p>
        </w:tc>
        <w:tc>
          <w:tcPr>
            <w:tcW w:w="2226" w:type="pct"/>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Член Наглядової ради Козаренко Сергiй Миколайович  є представником акціонера товариства.                                                                                                                                                                                                                               Член Наглядової ради повинен діяти в інтересах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приділяти достатньо уваги та зусиль виконанню своїх обов'язків;</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lastRenderedPageBreak/>
              <w:t>- не брати участі в поточному керівництві роботою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1547C9" w:rsidRPr="001547C9" w:rsidTr="00CF452C">
        <w:tc>
          <w:tcPr>
            <w:tcW w:w="1899"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lastRenderedPageBreak/>
              <w:t>Боренко Сергій Олександрович</w:t>
            </w:r>
          </w:p>
        </w:tc>
        <w:tc>
          <w:tcPr>
            <w:tcW w:w="435"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p>
        </w:tc>
        <w:tc>
          <w:tcPr>
            <w:tcW w:w="440"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X</w:t>
            </w:r>
          </w:p>
        </w:tc>
        <w:tc>
          <w:tcPr>
            <w:tcW w:w="2226" w:type="pct"/>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Член Наглядової ради Боренко Сергій Олександрович є представником акціонера товариства.                                                                                                                                                                                                                               Член Наглядової ради повинен діяти в інтересах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приділяти достатньо уваги та зусиль виконанню своїх обов'язків;</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не брати участі в поточному керівництві роботою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1547C9" w:rsidRPr="001547C9" w:rsidTr="00CF452C">
        <w:tc>
          <w:tcPr>
            <w:tcW w:w="1899"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Кульбовська Віта Юріївна</w:t>
            </w:r>
          </w:p>
        </w:tc>
        <w:tc>
          <w:tcPr>
            <w:tcW w:w="435"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X</w:t>
            </w:r>
          </w:p>
        </w:tc>
        <w:tc>
          <w:tcPr>
            <w:tcW w:w="440"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p>
        </w:tc>
        <w:tc>
          <w:tcPr>
            <w:tcW w:w="2226" w:type="pct"/>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Член наглядової ради Кульбовська Віта Юріївна є незалежним директором.</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Член Наглядової ради повинен діяти в інтересах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приділяти достатньо уваги та зусиль виконанню своїх обов'язків;</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не брати участі в поточному керівництві роботою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1547C9" w:rsidRPr="001547C9" w:rsidTr="00CF452C">
        <w:tc>
          <w:tcPr>
            <w:tcW w:w="1899"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lastRenderedPageBreak/>
              <w:t>Iщенко Олександр Миколайович</w:t>
            </w:r>
          </w:p>
        </w:tc>
        <w:tc>
          <w:tcPr>
            <w:tcW w:w="435"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X</w:t>
            </w:r>
          </w:p>
        </w:tc>
        <w:tc>
          <w:tcPr>
            <w:tcW w:w="440" w:type="pct"/>
            <w:shd w:val="clear" w:color="auto" w:fill="auto"/>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p>
        </w:tc>
        <w:tc>
          <w:tcPr>
            <w:tcW w:w="2226" w:type="pct"/>
          </w:tcPr>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Член Наглядової ради Iщенко Олександр Миколайович є незалежним директором товариства.                                                                                                                                                                                                                                 Член Наглядової ради повинен діяти в інтересах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приділяти достатньо уваги та зусиль виконанню своїх обов'язків;</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не брати участі в поточному керівництві роботою Товариства;</w:t>
            </w:r>
          </w:p>
          <w:p w:rsidR="001547C9" w:rsidRPr="001547C9" w:rsidRDefault="001547C9" w:rsidP="001547C9">
            <w:pPr>
              <w:spacing w:before="100" w:beforeAutospacing="1" w:after="100" w:afterAutospacing="1"/>
              <w:jc w:val="center"/>
              <w:rPr>
                <w:rFonts w:eastAsia="Times New Roman" w:cs="Times New Roman"/>
                <w:color w:val="000000"/>
                <w:sz w:val="20"/>
                <w:szCs w:val="20"/>
                <w:lang w:eastAsia="ru-RU"/>
              </w:rPr>
            </w:pPr>
            <w:r w:rsidRPr="001547C9">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bl>
    <w:p w:rsidR="001547C9" w:rsidRPr="001547C9" w:rsidRDefault="001547C9" w:rsidP="001547C9">
      <w:pPr>
        <w:outlineLvl w:val="2"/>
        <w:rPr>
          <w:rFonts w:eastAsia="Times New Roman" w:cs="Times New Roman"/>
          <w:bCs/>
          <w:sz w:val="20"/>
          <w:szCs w:val="20"/>
          <w:lang w:val="ru-RU" w:eastAsia="uk-UA"/>
        </w:rPr>
      </w:pPr>
    </w:p>
    <w:p w:rsidR="001547C9" w:rsidRPr="001547C9" w:rsidRDefault="001547C9" w:rsidP="001547C9">
      <w:pPr>
        <w:ind w:left="-142"/>
        <w:outlineLvl w:val="2"/>
        <w:rPr>
          <w:rFonts w:eastAsia="Times New Roman" w:cs="Times New Roman"/>
          <w:b/>
          <w:bCs/>
          <w:color w:val="000000"/>
          <w:sz w:val="20"/>
          <w:szCs w:val="20"/>
          <w:lang w:val="ru-RU" w:eastAsia="uk-UA"/>
        </w:rPr>
      </w:pPr>
      <w:r w:rsidRPr="001547C9">
        <w:rPr>
          <w:rFonts w:eastAsia="Times New Roman" w:cs="Times New Roman"/>
          <w:b/>
          <w:bCs/>
          <w:color w:val="000000"/>
          <w:sz w:val="20"/>
          <w:szCs w:val="20"/>
          <w:lang w:eastAsia="uk-UA"/>
        </w:rPr>
        <w:t>Чи проводилися засідання наглядової ради? Загальний опис прийнятих на них рішень</w:t>
      </w:r>
      <w:r w:rsidRPr="001547C9">
        <w:rPr>
          <w:rFonts w:eastAsia="Times New Roman" w:cs="Times New Roman"/>
          <w:b/>
          <w:bCs/>
          <w:color w:val="000000"/>
          <w:sz w:val="20"/>
          <w:szCs w:val="20"/>
          <w:lang w:val="ru-RU" w:eastAsia="uk-UA"/>
        </w:rPr>
        <w:t xml:space="preserve"> :</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Протягом звітного періоду Наглядовою радою було проведено 8 (вісім) засідань, на яких розглядались питання, віднесені Статутом та чинним законодавством України до компетенції Наглядової ради, зокрема:</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погодження звіту Наглядової ради про роботу в 2021 році та направлення його на розгляд річним загальним зборам акціонерів;</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погодження звіту Директора про результати фінансово-господарської діяльності за 2021 рік та направлення його на розгляд річним загальним зборам акціонерів;</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затвердження річної інформації Товариства, як емітента цінних паперів, про результати фінансово-господарської діяльності за 2021 рік;</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скликання дистанційних річних загальних зборів акціонерів, визначення дати їх проведення;</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визначення дати розміщення єдиного бюлетеня для голосування на власному веб-сайті Товариства;</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затвердження повідомлення про проведення річних загальних зборів акціонерів;</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визначення способу повідомлення акціонерів про проведення річних загальних зборів акціонерів;</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затвердження порядку денного дистанційних річних загальних зборів акціонерів;</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затвердження форми та тексту єдиного бюлетеня для голосування на дистанційних річних загальних зборах акціонерів;</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встановлення дати складення переліку осіб, які мають право на отримання дивідендів;</w:t>
      </w:r>
    </w:p>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про встановлення порядку та строків виплати дивідендів за результатами фінансово-господарської діяльності Товариства за 2021 рік;</w:t>
      </w:r>
    </w:p>
    <w:p w:rsidR="001547C9" w:rsidRPr="001547C9" w:rsidRDefault="001547C9" w:rsidP="001547C9">
      <w:pPr>
        <w:outlineLvl w:val="2"/>
        <w:rPr>
          <w:rFonts w:eastAsia="Times New Roman" w:cs="Times New Roman"/>
          <w:b/>
          <w:bCs/>
          <w:color w:val="000000"/>
          <w:sz w:val="20"/>
          <w:szCs w:val="20"/>
          <w:lang w:val="ru-RU" w:eastAsia="uk-UA"/>
        </w:rPr>
      </w:pPr>
      <w:r w:rsidRPr="001547C9">
        <w:rPr>
          <w:rFonts w:eastAsia="Times New Roman" w:cs="Times New Roman"/>
          <w:bCs/>
          <w:color w:val="000000"/>
          <w:sz w:val="20"/>
          <w:szCs w:val="20"/>
          <w:lang w:val="en-US" w:eastAsia="uk-UA"/>
        </w:rPr>
        <w:t>- про затвердження звітів Директора про результати фінансово-господарської діяльності за IV квартал 2021 року та І-ІІІ квартали 2022 року.</w:t>
      </w:r>
    </w:p>
    <w:p w:rsidR="001547C9" w:rsidRPr="001547C9" w:rsidRDefault="001547C9" w:rsidP="001547C9">
      <w:pPr>
        <w:ind w:left="-98"/>
        <w:outlineLvl w:val="2"/>
        <w:rPr>
          <w:rFonts w:eastAsia="Times New Roman" w:cs="Times New Roman"/>
          <w:b/>
          <w:bCs/>
          <w:sz w:val="20"/>
          <w:szCs w:val="20"/>
          <w:lang w:val="ru-RU" w:eastAsia="uk-UA"/>
        </w:rPr>
      </w:pPr>
    </w:p>
    <w:p w:rsidR="001547C9" w:rsidRPr="001547C9" w:rsidRDefault="001547C9" w:rsidP="001547C9">
      <w:pPr>
        <w:ind w:left="-98"/>
        <w:outlineLvl w:val="2"/>
        <w:rPr>
          <w:rFonts w:eastAsia="Times New Roman" w:cs="Times New Roman"/>
          <w:b/>
          <w:bCs/>
          <w:sz w:val="20"/>
          <w:szCs w:val="20"/>
          <w:lang w:val="ru-RU" w:eastAsia="uk-UA"/>
        </w:rPr>
      </w:pPr>
      <w:r w:rsidRPr="001547C9">
        <w:rPr>
          <w:rFonts w:eastAsia="Times New Roman" w:cs="Times New Roman"/>
          <w:b/>
          <w:bCs/>
          <w:sz w:val="20"/>
          <w:szCs w:val="20"/>
          <w:lang w:val="ru-RU"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Cs/>
          <w:color w:val="000000"/>
          <w:sz w:val="20"/>
          <w:szCs w:val="20"/>
          <w:lang w:val="ru-RU" w:eastAsia="uk-UA"/>
        </w:rPr>
        <w:t xml:space="preserve"> </w:t>
      </w:r>
    </w:p>
    <w:p w:rsidR="001547C9" w:rsidRPr="001547C9" w:rsidRDefault="001547C9" w:rsidP="001547C9">
      <w:pPr>
        <w:outlineLvl w:val="2"/>
        <w:rPr>
          <w:rFonts w:eastAsia="Times New Roman" w:cs="Times New Roman"/>
          <w:b/>
          <w:bCs/>
          <w:color w:val="000000"/>
          <w:sz w:val="20"/>
          <w:szCs w:val="20"/>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1547C9" w:rsidRPr="001547C9" w:rsidTr="00CF452C">
        <w:trPr>
          <w:trHeight w:val="284"/>
        </w:trPr>
        <w:tc>
          <w:tcPr>
            <w:tcW w:w="2376"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p>
        </w:tc>
        <w:tc>
          <w:tcPr>
            <w:tcW w:w="128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Так</w:t>
            </w:r>
          </w:p>
        </w:tc>
        <w:tc>
          <w:tcPr>
            <w:tcW w:w="133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Ні</w:t>
            </w:r>
          </w:p>
        </w:tc>
        <w:tc>
          <w:tcPr>
            <w:tcW w:w="5137" w:type="dxa"/>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Персональний склад комітетів</w:t>
            </w:r>
          </w:p>
        </w:tc>
      </w:tr>
      <w:tr w:rsidR="001547C9" w:rsidRPr="001547C9" w:rsidTr="00CF452C">
        <w:trPr>
          <w:trHeight w:val="284"/>
        </w:trPr>
        <w:tc>
          <w:tcPr>
            <w:tcW w:w="2376"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З питань аудиту</w:t>
            </w:r>
          </w:p>
        </w:tc>
        <w:tc>
          <w:tcPr>
            <w:tcW w:w="128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33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c>
          <w:tcPr>
            <w:tcW w:w="5137" w:type="dxa"/>
            <w:vAlign w:val="center"/>
          </w:tcPr>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xml:space="preserve"> </w:t>
            </w:r>
          </w:p>
        </w:tc>
      </w:tr>
      <w:tr w:rsidR="001547C9" w:rsidRPr="001547C9" w:rsidTr="00CF452C">
        <w:trPr>
          <w:trHeight w:val="284"/>
        </w:trPr>
        <w:tc>
          <w:tcPr>
            <w:tcW w:w="2376"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З питань призначень                    </w:t>
            </w:r>
          </w:p>
        </w:tc>
        <w:tc>
          <w:tcPr>
            <w:tcW w:w="1288"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 </w:t>
            </w:r>
          </w:p>
        </w:tc>
        <w:tc>
          <w:tcPr>
            <w:tcW w:w="1330"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X</w:t>
            </w:r>
          </w:p>
        </w:tc>
        <w:tc>
          <w:tcPr>
            <w:tcW w:w="5137" w:type="dxa"/>
            <w:vAlign w:val="center"/>
          </w:tcPr>
          <w:p w:rsidR="001547C9" w:rsidRPr="001547C9" w:rsidRDefault="001547C9" w:rsidP="001547C9">
            <w:pP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 </w:t>
            </w:r>
          </w:p>
        </w:tc>
      </w:tr>
      <w:tr w:rsidR="001547C9" w:rsidRPr="001547C9" w:rsidTr="00CF452C">
        <w:trPr>
          <w:trHeight w:val="284"/>
        </w:trPr>
        <w:tc>
          <w:tcPr>
            <w:tcW w:w="2376"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З винагород</w:t>
            </w:r>
          </w:p>
        </w:tc>
        <w:tc>
          <w:tcPr>
            <w:tcW w:w="128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33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c>
          <w:tcPr>
            <w:tcW w:w="5137" w:type="dxa"/>
            <w:vAlign w:val="center"/>
          </w:tcPr>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xml:space="preserve"> </w:t>
            </w:r>
          </w:p>
        </w:tc>
      </w:tr>
      <w:tr w:rsidR="001547C9" w:rsidRPr="001547C9" w:rsidTr="00CF452C">
        <w:trPr>
          <w:trHeight w:val="284"/>
        </w:trPr>
        <w:tc>
          <w:tcPr>
            <w:tcW w:w="1802"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Інші (запишіть)                                        </w:t>
            </w:r>
          </w:p>
        </w:tc>
        <w:tc>
          <w:tcPr>
            <w:tcW w:w="3192" w:type="dxa"/>
            <w:gridSpan w:val="3"/>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Комітети в складі наглядової ради не створювалися.</w:t>
            </w:r>
          </w:p>
        </w:tc>
        <w:tc>
          <w:tcPr>
            <w:tcW w:w="5137" w:type="dxa"/>
            <w:vAlign w:val="center"/>
          </w:tcPr>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 xml:space="preserve"> </w:t>
            </w:r>
          </w:p>
        </w:tc>
      </w:tr>
    </w:tbl>
    <w:p w:rsidR="001547C9" w:rsidRPr="001547C9" w:rsidRDefault="001547C9" w:rsidP="001547C9">
      <w:pPr>
        <w:ind w:left="-142"/>
        <w:rPr>
          <w:rFonts w:eastAsia="Times New Roman" w:cs="Times New Roman"/>
          <w:b/>
          <w:sz w:val="20"/>
          <w:szCs w:val="20"/>
          <w:lang w:val="ru-RU" w:eastAsia="uk-UA"/>
        </w:rPr>
      </w:pPr>
    </w:p>
    <w:p w:rsidR="001547C9" w:rsidRPr="001547C9" w:rsidRDefault="001547C9" w:rsidP="001547C9">
      <w:pPr>
        <w:ind w:left="-142"/>
        <w:rPr>
          <w:rFonts w:eastAsia="Times New Roman" w:cs="Times New Roman"/>
          <w:szCs w:val="24"/>
          <w:lang w:eastAsia="uk-UA"/>
        </w:rPr>
      </w:pPr>
      <w:r w:rsidRPr="001547C9">
        <w:rPr>
          <w:rFonts w:eastAsia="Times New Roman" w:cs="Times New Roman"/>
          <w:b/>
          <w:sz w:val="20"/>
          <w:szCs w:val="20"/>
          <w:lang w:val="ru-RU" w:eastAsia="uk-UA"/>
        </w:rPr>
        <w:lastRenderedPageBreak/>
        <w:t>Чи проведені засідання комітетів наглядової ради, загальний опис прийнятих на них рішень</w:t>
      </w:r>
      <w:r w:rsidRPr="001547C9">
        <w:rPr>
          <w:rFonts w:eastAsia="Times New Roman" w:cs="Times New Roman"/>
          <w:b/>
          <w:sz w:val="20"/>
          <w:szCs w:val="20"/>
          <w:lang w:eastAsia="uk-UA"/>
        </w:rPr>
        <w:t>:</w:t>
      </w:r>
      <w:r w:rsidRPr="001547C9">
        <w:rPr>
          <w:rFonts w:eastAsia="Times New Roman" w:cs="Times New Roman"/>
          <w:szCs w:val="24"/>
          <w:lang w:eastAsia="uk-UA"/>
        </w:rPr>
        <w:t xml:space="preserve"> </w:t>
      </w:r>
    </w:p>
    <w:p w:rsidR="001547C9" w:rsidRPr="001547C9" w:rsidRDefault="001547C9" w:rsidP="001547C9">
      <w:pPr>
        <w:ind w:left="-142"/>
        <w:rPr>
          <w:rFonts w:eastAsia="Times New Roman" w:cs="Times New Roman"/>
          <w:b/>
          <w:sz w:val="20"/>
          <w:szCs w:val="20"/>
          <w:lang w:val="ru-RU" w:eastAsia="uk-UA"/>
        </w:rPr>
      </w:pPr>
      <w:r w:rsidRPr="001547C9">
        <w:rPr>
          <w:rFonts w:eastAsia="Times New Roman" w:cs="Times New Roman"/>
          <w:bCs/>
          <w:sz w:val="20"/>
          <w:szCs w:val="20"/>
          <w:lang w:eastAsia="uk-UA"/>
        </w:rPr>
        <w:t xml:space="preserve"> </w:t>
      </w:r>
    </w:p>
    <w:p w:rsidR="001547C9" w:rsidRPr="001547C9" w:rsidRDefault="001547C9" w:rsidP="001547C9">
      <w:pPr>
        <w:ind w:left="-142"/>
        <w:rPr>
          <w:rFonts w:eastAsia="Times New Roman" w:cs="Times New Roman"/>
          <w:b/>
          <w:sz w:val="20"/>
          <w:szCs w:val="20"/>
          <w:lang w:val="ru-RU" w:eastAsia="uk-UA"/>
        </w:rPr>
      </w:pPr>
    </w:p>
    <w:p w:rsidR="001547C9" w:rsidRPr="001547C9" w:rsidRDefault="001547C9" w:rsidP="001547C9">
      <w:pPr>
        <w:ind w:left="-142"/>
        <w:rPr>
          <w:rFonts w:eastAsia="Times New Roman" w:cs="Times New Roman"/>
          <w:b/>
          <w:sz w:val="20"/>
          <w:szCs w:val="20"/>
          <w:lang w:val="ru-RU" w:eastAsia="uk-UA"/>
        </w:rPr>
      </w:pPr>
      <w:r w:rsidRPr="001547C9">
        <w:rPr>
          <w:rFonts w:eastAsia="Times New Roman" w:cs="Times New Roman"/>
          <w:b/>
          <w:sz w:val="20"/>
          <w:szCs w:val="20"/>
          <w:lang w:val="ru-RU" w:eastAsia="uk-UA"/>
        </w:rPr>
        <w:t>У разі проведення оцінки роботи комітетів зазначається інформація щодо їх компетентності та ефективності :</w:t>
      </w:r>
    </w:p>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sz w:val="20"/>
          <w:szCs w:val="20"/>
          <w:lang w:val="en-US" w:eastAsia="uk-UA"/>
        </w:rPr>
        <w:t xml:space="preserve"> </w:t>
      </w:r>
    </w:p>
    <w:p w:rsidR="001547C9" w:rsidRPr="001547C9" w:rsidRDefault="001547C9" w:rsidP="001547C9">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8258"/>
      </w:tblGrid>
      <w:tr w:rsidR="001547C9" w:rsidRPr="001547C9" w:rsidTr="00CF452C">
        <w:tc>
          <w:tcPr>
            <w:tcW w:w="10137" w:type="dxa"/>
            <w:gridSpan w:val="2"/>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sz w:val="20"/>
                <w:szCs w:val="20"/>
                <w:lang w:val="ru-RU" w:eastAsia="uk-UA"/>
              </w:rPr>
              <w:t>Інформація про діяльність наглядової ради та оцінка її роботи</w:t>
            </w:r>
          </w:p>
        </w:tc>
      </w:tr>
      <w:tr w:rsidR="001547C9" w:rsidRPr="001547C9" w:rsidTr="00CF452C">
        <w:tc>
          <w:tcPr>
            <w:tcW w:w="1668" w:type="dxa"/>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sz w:val="20"/>
                <w:szCs w:val="20"/>
                <w:lang w:val="ru-RU" w:eastAsia="uk-UA"/>
              </w:rPr>
              <w:t>Оцінка роботи наглядової ради</w:t>
            </w:r>
          </w:p>
        </w:tc>
        <w:tc>
          <w:tcPr>
            <w:tcW w:w="8469" w:type="dxa"/>
          </w:tcPr>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eastAsia="uk-UA"/>
              </w:rPr>
              <w:t xml:space="preserve"> </w:t>
            </w:r>
          </w:p>
        </w:tc>
      </w:tr>
    </w:tbl>
    <w:p w:rsidR="001547C9" w:rsidRPr="001547C9" w:rsidRDefault="001547C9" w:rsidP="001547C9">
      <w:pPr>
        <w:outlineLvl w:val="2"/>
        <w:rPr>
          <w:rFonts w:eastAsia="Times New Roman" w:cs="Times New Roman"/>
          <w:b/>
          <w:bCs/>
          <w:color w:val="000000"/>
          <w:sz w:val="20"/>
          <w:szCs w:val="20"/>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Так</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Ні</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Галузеві знання і досвід роботи в галузі               </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Знання у сфері фінансів і менеджменту                  </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Особисті якості (чесність, відповідальність)           </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Відсутність конфлікту інтересів                        </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 xml:space="preserve">Граничний вік                                          </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 xml:space="preserve">Відсутні будь-які вимоги                               </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1606"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Член наглядової ради не може одночасно бути директором.</w:t>
            </w:r>
          </w:p>
        </w:tc>
      </w:tr>
    </w:tbl>
    <w:p w:rsidR="001547C9" w:rsidRPr="001547C9" w:rsidRDefault="001547C9" w:rsidP="001547C9">
      <w:pPr>
        <w:outlineLvl w:val="2"/>
        <w:rPr>
          <w:rFonts w:eastAsia="Times New Roman" w:cs="Times New Roman"/>
          <w:b/>
          <w:bCs/>
          <w:color w:val="000000"/>
          <w:sz w:val="20"/>
          <w:szCs w:val="20"/>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Так</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Ні</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6781"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673"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1606"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д/н</w:t>
            </w:r>
          </w:p>
        </w:tc>
      </w:tr>
    </w:tbl>
    <w:p w:rsidR="001547C9" w:rsidRPr="001547C9" w:rsidRDefault="001547C9" w:rsidP="001547C9">
      <w:pPr>
        <w:outlineLvl w:val="2"/>
        <w:rPr>
          <w:rFonts w:eastAsia="Times New Roman" w:cs="Times New Roman"/>
          <w:bCs/>
          <w:sz w:val="20"/>
          <w:szCs w:val="20"/>
          <w:lang w:val="en-US" w:eastAsia="uk-UA"/>
        </w:rPr>
      </w:pPr>
    </w:p>
    <w:p w:rsidR="001547C9" w:rsidRPr="001547C9" w:rsidRDefault="001547C9" w:rsidP="001547C9">
      <w:pPr>
        <w:outlineLvl w:val="2"/>
        <w:rPr>
          <w:rFonts w:eastAsia="Times New Roman" w:cs="Times New Roman"/>
          <w:b/>
          <w:bCs/>
          <w:color w:val="000000"/>
          <w:sz w:val="20"/>
          <w:szCs w:val="20"/>
          <w:lang w:val="ru-RU"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1547C9" w:rsidRPr="001547C9" w:rsidTr="00CF452C">
        <w:trPr>
          <w:trHeight w:val="284"/>
        </w:trPr>
        <w:tc>
          <w:tcPr>
            <w:tcW w:w="6729"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p>
        </w:tc>
        <w:tc>
          <w:tcPr>
            <w:tcW w:w="170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Так</w:t>
            </w:r>
          </w:p>
        </w:tc>
        <w:tc>
          <w:tcPr>
            <w:tcW w:w="170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Ні</w:t>
            </w:r>
          </w:p>
        </w:tc>
      </w:tr>
      <w:tr w:rsidR="001547C9" w:rsidRPr="001547C9" w:rsidTr="00CF452C">
        <w:trPr>
          <w:trHeight w:val="284"/>
        </w:trPr>
        <w:tc>
          <w:tcPr>
            <w:tcW w:w="6729"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Винагорода є фіксованою сумою                          </w:t>
            </w:r>
          </w:p>
        </w:tc>
        <w:tc>
          <w:tcPr>
            <w:tcW w:w="170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c>
          <w:tcPr>
            <w:tcW w:w="170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r>
      <w:tr w:rsidR="001547C9" w:rsidRPr="001547C9" w:rsidTr="00CF452C">
        <w:trPr>
          <w:trHeight w:val="284"/>
        </w:trPr>
        <w:tc>
          <w:tcPr>
            <w:tcW w:w="6729"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70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6729"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Винагорода виплачується у вигляді цінних паперів товариства</w:t>
            </w:r>
          </w:p>
        </w:tc>
        <w:tc>
          <w:tcPr>
            <w:tcW w:w="170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70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6729"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Члени наглядової ради не отримують винагороди          </w:t>
            </w:r>
          </w:p>
        </w:tc>
        <w:tc>
          <w:tcPr>
            <w:tcW w:w="170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 xml:space="preserve"> </w:t>
            </w:r>
          </w:p>
        </w:tc>
        <w:tc>
          <w:tcPr>
            <w:tcW w:w="170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color w:val="000000"/>
                <w:sz w:val="20"/>
                <w:szCs w:val="20"/>
                <w:lang w:val="en-US" w:eastAsia="uk-UA"/>
              </w:rPr>
              <w:t>X</w:t>
            </w:r>
          </w:p>
        </w:tc>
      </w:tr>
      <w:tr w:rsidR="001547C9" w:rsidRPr="001547C9" w:rsidTr="00CF452C">
        <w:trPr>
          <w:trHeight w:val="284"/>
        </w:trPr>
        <w:tc>
          <w:tcPr>
            <w:tcW w:w="962"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Інше                                     </w:t>
            </w:r>
          </w:p>
        </w:tc>
        <w:tc>
          <w:tcPr>
            <w:tcW w:w="9175" w:type="dxa"/>
            <w:gridSpan w:val="3"/>
            <w:shd w:val="clear" w:color="auto" w:fill="auto"/>
            <w:vAlign w:val="center"/>
          </w:tcPr>
          <w:p w:rsidR="001547C9" w:rsidRPr="001547C9" w:rsidRDefault="001547C9" w:rsidP="001547C9">
            <w:pPr>
              <w:outlineLvl w:val="2"/>
              <w:rPr>
                <w:rFonts w:eastAsia="Times New Roman" w:cs="Times New Roman"/>
                <w:bCs/>
                <w:color w:val="000000"/>
                <w:sz w:val="20"/>
                <w:szCs w:val="20"/>
                <w:lang w:val="en-US" w:eastAsia="uk-UA"/>
              </w:rPr>
            </w:pPr>
            <w:r w:rsidRPr="001547C9">
              <w:rPr>
                <w:rFonts w:eastAsia="Times New Roman" w:cs="Times New Roman"/>
                <w:bCs/>
                <w:color w:val="000000"/>
                <w:sz w:val="20"/>
                <w:szCs w:val="20"/>
                <w:lang w:val="en-US" w:eastAsia="uk-UA"/>
              </w:rPr>
              <w:t>Винагорода виплачується тільки незалежним членам наглядової ради.</w:t>
            </w:r>
          </w:p>
          <w:p w:rsidR="001547C9" w:rsidRPr="001547C9" w:rsidRDefault="001547C9" w:rsidP="001547C9">
            <w:pPr>
              <w:outlineLvl w:val="2"/>
              <w:rPr>
                <w:rFonts w:eastAsia="Times New Roman" w:cs="Times New Roman"/>
                <w:bCs/>
                <w:sz w:val="20"/>
                <w:szCs w:val="20"/>
                <w:lang w:val="ru-RU" w:eastAsia="uk-UA"/>
              </w:rPr>
            </w:pPr>
          </w:p>
        </w:tc>
      </w:tr>
    </w:tbl>
    <w:p w:rsidR="001547C9" w:rsidRPr="001547C9" w:rsidRDefault="001547C9" w:rsidP="001547C9">
      <w:pPr>
        <w:outlineLvl w:val="2"/>
        <w:rPr>
          <w:rFonts w:eastAsia="Times New Roman" w:cs="Times New Roman"/>
          <w:bCs/>
          <w:sz w:val="20"/>
          <w:szCs w:val="20"/>
          <w:lang w:val="ru-RU"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rPr>
          <w:rFonts w:eastAsia="Times New Roman" w:cs="Times New Roman"/>
          <w:b/>
          <w:color w:val="000000"/>
          <w:sz w:val="28"/>
          <w:szCs w:val="28"/>
          <w:lang w:eastAsia="ru-RU"/>
        </w:rPr>
      </w:pPr>
      <w:r w:rsidRPr="001547C9">
        <w:rPr>
          <w:rFonts w:eastAsia="Times New Roman" w:cs="Times New Roman"/>
          <w:b/>
          <w:color w:val="000000"/>
          <w:sz w:val="28"/>
          <w:szCs w:val="28"/>
          <w:lang w:eastAsia="ru-RU"/>
        </w:rPr>
        <w:lastRenderedPageBreak/>
        <w:t>Інформація про виконавчий орган</w:t>
      </w:r>
    </w:p>
    <w:p w:rsidR="001547C9" w:rsidRPr="001547C9" w:rsidRDefault="001547C9" w:rsidP="001547C9">
      <w:pPr>
        <w:spacing w:before="100" w:beforeAutospacing="1" w:after="100" w:afterAutospacing="1"/>
        <w:rPr>
          <w:rFonts w:eastAsia="Times New Roman" w:cs="Times New Roman"/>
          <w:b/>
          <w:color w:val="000000"/>
          <w:sz w:val="20"/>
          <w:szCs w:val="20"/>
          <w:lang w:eastAsia="ru-RU"/>
        </w:rPr>
      </w:pPr>
      <w:r w:rsidRPr="001547C9">
        <w:rPr>
          <w:rFonts w:eastAsia="Times New Roman" w:cs="Times New Roman"/>
          <w:b/>
          <w:color w:val="000000"/>
          <w:sz w:val="20"/>
          <w:szCs w:val="20"/>
          <w:lang w:val="en-US" w:eastAsia="ru-RU"/>
        </w:rPr>
        <w:t>Склад</w:t>
      </w:r>
      <w:r w:rsidRPr="001547C9">
        <w:rPr>
          <w:rFonts w:eastAsia="Times New Roman" w:cs="Times New Roman"/>
          <w:b/>
          <w:color w:val="000000"/>
          <w:sz w:val="20"/>
          <w:szCs w:val="20"/>
          <w:lang w:eastAsia="ru-RU"/>
        </w:rPr>
        <w:t xml:space="preserve"> виконавчого органу</w:t>
      </w:r>
    </w:p>
    <w:p w:rsidR="001547C9" w:rsidRPr="001547C9" w:rsidRDefault="001547C9" w:rsidP="001547C9">
      <w:pPr>
        <w:rPr>
          <w:rFonts w:eastAsia="Times New Roman" w:cs="Times New Roman"/>
          <w:vanish/>
          <w:color w:val="000000"/>
          <w:szCs w:val="24"/>
          <w:lang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1547C9" w:rsidRPr="001547C9" w:rsidTr="00CF452C">
        <w:tc>
          <w:tcPr>
            <w:tcW w:w="4496"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Персональний склад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Функціональні обов'язки</w:t>
            </w:r>
          </w:p>
        </w:tc>
      </w:tr>
      <w:tr w:rsidR="001547C9" w:rsidRPr="001547C9" w:rsidTr="00CF452C">
        <w:tc>
          <w:tcPr>
            <w:tcW w:w="4496"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color w:val="000000"/>
                <w:sz w:val="20"/>
                <w:szCs w:val="20"/>
                <w:lang w:eastAsia="uk-UA"/>
              </w:rPr>
            </w:pPr>
            <w:r w:rsidRPr="001547C9">
              <w:rPr>
                <w:rFonts w:eastAsia="Times New Roman" w:cs="Times New Roman"/>
                <w:color w:val="000000"/>
                <w:sz w:val="20"/>
                <w:szCs w:val="20"/>
                <w:lang w:eastAsia="uk-UA"/>
              </w:rPr>
              <w:t>Директор Строкоус Микола Кузьмович</w:t>
            </w:r>
          </w:p>
        </w:tc>
        <w:tc>
          <w:tcPr>
            <w:tcW w:w="5683"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color w:val="000000"/>
                <w:sz w:val="20"/>
                <w:szCs w:val="20"/>
                <w:lang w:eastAsia="uk-UA"/>
              </w:rPr>
            </w:pPr>
            <w:r w:rsidRPr="001547C9">
              <w:rPr>
                <w:rFonts w:eastAsia="Times New Roman" w:cs="Times New Roman"/>
                <w:color w:val="000000"/>
                <w:sz w:val="20"/>
                <w:szCs w:val="20"/>
                <w:lang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1547C9" w:rsidRPr="001547C9" w:rsidRDefault="001547C9" w:rsidP="001547C9">
            <w:pPr>
              <w:jc w:val="center"/>
              <w:rPr>
                <w:rFonts w:eastAsia="Times New Roman" w:cs="Times New Roman"/>
                <w:color w:val="000000"/>
                <w:sz w:val="20"/>
                <w:szCs w:val="20"/>
                <w:lang w:eastAsia="uk-UA"/>
              </w:rPr>
            </w:pPr>
            <w:r w:rsidRPr="001547C9">
              <w:rPr>
                <w:rFonts w:eastAsia="Times New Roman" w:cs="Times New Roman"/>
                <w:color w:val="000000"/>
                <w:sz w:val="20"/>
                <w:szCs w:val="20"/>
                <w:lang w:eastAsia="uk-UA"/>
              </w:rPr>
              <w:t>Права та обов'язки директора визначаються цим статутом, Положенням про директора, а також контрактом, що укладається з ним.</w:t>
            </w:r>
          </w:p>
          <w:p w:rsidR="001547C9" w:rsidRPr="001547C9" w:rsidRDefault="001547C9" w:rsidP="001547C9">
            <w:pPr>
              <w:jc w:val="center"/>
              <w:rPr>
                <w:rFonts w:eastAsia="Times New Roman" w:cs="Times New Roman"/>
                <w:color w:val="000000"/>
                <w:sz w:val="20"/>
                <w:szCs w:val="20"/>
                <w:lang w:eastAsia="uk-UA"/>
              </w:rPr>
            </w:pPr>
            <w:r w:rsidRPr="001547C9">
              <w:rPr>
                <w:rFonts w:eastAsia="Times New Roman" w:cs="Times New Roman"/>
                <w:color w:val="000000"/>
                <w:sz w:val="20"/>
                <w:szCs w:val="20"/>
                <w:lang w:eastAsia="uk-UA"/>
              </w:rPr>
              <w:t>Директор підзвітний загальним зборам та наглядовій раді, організовує виконання їх рішень.</w:t>
            </w:r>
          </w:p>
          <w:p w:rsidR="001547C9" w:rsidRPr="001547C9" w:rsidRDefault="001547C9" w:rsidP="001547C9">
            <w:pPr>
              <w:jc w:val="center"/>
              <w:rPr>
                <w:rFonts w:eastAsia="Times New Roman" w:cs="Times New Roman"/>
                <w:color w:val="000000"/>
                <w:sz w:val="20"/>
                <w:szCs w:val="20"/>
                <w:lang w:eastAsia="uk-UA"/>
              </w:rPr>
            </w:pPr>
            <w:r w:rsidRPr="001547C9">
              <w:rPr>
                <w:rFonts w:eastAsia="Times New Roman" w:cs="Times New Roman"/>
                <w:color w:val="000000"/>
                <w:sz w:val="20"/>
                <w:szCs w:val="20"/>
                <w:lang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1547C9" w:rsidRPr="001547C9" w:rsidRDefault="001547C9" w:rsidP="001547C9">
            <w:pPr>
              <w:jc w:val="center"/>
              <w:rPr>
                <w:rFonts w:eastAsia="Times New Roman" w:cs="Times New Roman"/>
                <w:color w:val="000000"/>
                <w:sz w:val="20"/>
                <w:szCs w:val="20"/>
                <w:lang w:eastAsia="uk-UA"/>
              </w:rPr>
            </w:pPr>
          </w:p>
        </w:tc>
      </w:tr>
    </w:tbl>
    <w:p w:rsidR="001547C9" w:rsidRPr="001547C9" w:rsidRDefault="001547C9" w:rsidP="001547C9">
      <w:pPr>
        <w:rPr>
          <w:rFonts w:eastAsia="Times New Roman" w:cs="Times New Roman"/>
          <w:szCs w:val="24"/>
          <w:lang w:val="en-US"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7007"/>
      </w:tblGrid>
      <w:tr w:rsidR="001547C9" w:rsidRPr="001547C9" w:rsidTr="00CF452C">
        <w:tc>
          <w:tcPr>
            <w:tcW w:w="2943" w:type="dxa"/>
          </w:tcPr>
          <w:p w:rsidR="001547C9" w:rsidRPr="001547C9" w:rsidRDefault="001547C9" w:rsidP="001547C9">
            <w:pPr>
              <w:rPr>
                <w:rFonts w:eastAsia="Times New Roman" w:cs="Times New Roman"/>
                <w:b/>
                <w:sz w:val="20"/>
                <w:szCs w:val="20"/>
                <w:lang w:val="ru-RU" w:eastAsia="uk-UA"/>
              </w:rPr>
            </w:pPr>
            <w:r w:rsidRPr="001547C9">
              <w:rPr>
                <w:rFonts w:eastAsia="Times New Roman" w:cs="Times New Roman"/>
                <w:b/>
                <w:sz w:val="20"/>
                <w:szCs w:val="20"/>
                <w:lang w:val="ru-RU" w:eastAsia="uk-UA"/>
              </w:rPr>
              <w:t>Чи проведені засідання виконавчого органу:</w:t>
            </w:r>
            <w:r w:rsidRPr="001547C9">
              <w:rPr>
                <w:rFonts w:eastAsia="Times New Roman" w:cs="Times New Roman"/>
                <w:b/>
                <w:sz w:val="20"/>
                <w:szCs w:val="20"/>
                <w:lang w:val="ru-RU" w:eastAsia="uk-UA"/>
              </w:rPr>
              <w:br/>
              <w:t>загальний опис прийнятих на них рішень;</w:t>
            </w:r>
            <w:r w:rsidRPr="001547C9">
              <w:rPr>
                <w:rFonts w:eastAsia="Times New Roman" w:cs="Times New Roman"/>
                <w:b/>
                <w:sz w:val="20"/>
                <w:szCs w:val="20"/>
                <w:lang w:val="ru-RU" w:eastAsia="uk-UA"/>
              </w:rPr>
              <w:br/>
              <w:t>інформація про результати роботи виконавчого органу;</w:t>
            </w:r>
            <w:r w:rsidRPr="001547C9">
              <w:rPr>
                <w:rFonts w:eastAsia="Times New Roman" w:cs="Times New Roman"/>
                <w:b/>
                <w:sz w:val="20"/>
                <w:szCs w:val="20"/>
                <w:lang w:val="ru-RU"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ru-RU" w:eastAsia="uk-UA"/>
              </w:rPr>
              <w:t xml:space="preserve"> </w:t>
            </w:r>
          </w:p>
        </w:tc>
      </w:tr>
      <w:tr w:rsidR="001547C9" w:rsidRPr="001547C9" w:rsidTr="00CF452C">
        <w:tc>
          <w:tcPr>
            <w:tcW w:w="2943" w:type="dxa"/>
          </w:tcPr>
          <w:p w:rsidR="001547C9" w:rsidRPr="001547C9" w:rsidRDefault="001547C9" w:rsidP="001547C9">
            <w:pPr>
              <w:rPr>
                <w:rFonts w:eastAsia="Times New Roman" w:cs="Times New Roman"/>
                <w:b/>
                <w:sz w:val="20"/>
                <w:szCs w:val="20"/>
                <w:lang w:val="ru-RU" w:eastAsia="uk-UA"/>
              </w:rPr>
            </w:pPr>
            <w:r w:rsidRPr="001547C9">
              <w:rPr>
                <w:rFonts w:eastAsia="Times New Roman" w:cs="Times New Roman"/>
                <w:b/>
                <w:sz w:val="20"/>
                <w:szCs w:val="20"/>
                <w:lang w:val="ru-RU" w:eastAsia="uk-UA"/>
              </w:rPr>
              <w:t>Оцінка роботи виконавчого органу</w:t>
            </w:r>
          </w:p>
        </w:tc>
        <w:tc>
          <w:tcPr>
            <w:tcW w:w="7194" w:type="dxa"/>
          </w:tcPr>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ru-RU" w:eastAsia="uk-UA"/>
              </w:rPr>
              <w:t xml:space="preserve"> </w:t>
            </w:r>
          </w:p>
        </w:tc>
      </w:tr>
    </w:tbl>
    <w:p w:rsidR="001547C9" w:rsidRPr="001547C9" w:rsidRDefault="001547C9" w:rsidP="001547C9">
      <w:pPr>
        <w:rPr>
          <w:rFonts w:eastAsia="Times New Roman" w:cs="Times New Roman"/>
          <w:szCs w:val="24"/>
          <w:lang w:val="ru-RU"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jc w:val="center"/>
        <w:rPr>
          <w:rFonts w:eastAsia="Times New Roman" w:cs="Times New Roman"/>
          <w:b/>
          <w:color w:val="000000"/>
          <w:sz w:val="28"/>
          <w:szCs w:val="28"/>
          <w:lang w:eastAsia="uk-UA"/>
        </w:rPr>
      </w:pPr>
      <w:r w:rsidRPr="001547C9">
        <w:rPr>
          <w:rFonts w:eastAsia="Times New Roman" w:cs="Times New Roman"/>
          <w:b/>
          <w:color w:val="000000"/>
          <w:sz w:val="28"/>
          <w:szCs w:val="28"/>
          <w:lang w:eastAsia="uk-UA"/>
        </w:rPr>
        <w:lastRenderedPageBreak/>
        <w:t>Додаткова інформація про наглядову раду та виконавчий орган емітента</w:t>
      </w:r>
    </w:p>
    <w:p w:rsidR="001547C9" w:rsidRPr="001547C9" w:rsidRDefault="001547C9" w:rsidP="001547C9">
      <w:pPr>
        <w:jc w:val="center"/>
        <w:rPr>
          <w:rFonts w:eastAsia="Times New Roman" w:cs="Times New Roman"/>
          <w:b/>
          <w:sz w:val="28"/>
          <w:szCs w:val="28"/>
          <w:lang w:eastAsia="uk-UA"/>
        </w:rPr>
      </w:pPr>
      <w:r w:rsidRPr="001547C9">
        <w:rPr>
          <w:rFonts w:eastAsia="Times New Roman" w:cs="Times New Roman"/>
          <w:b/>
          <w:color w:val="000000"/>
          <w:sz w:val="28"/>
          <w:szCs w:val="28"/>
          <w:lang w:eastAsia="uk-UA"/>
        </w:rPr>
        <w:t xml:space="preserve"> </w:t>
      </w:r>
    </w:p>
    <w:p w:rsidR="001547C9" w:rsidRPr="001547C9" w:rsidRDefault="001547C9" w:rsidP="001547C9">
      <w:pPr>
        <w:rPr>
          <w:rFonts w:eastAsia="Times New Roman" w:cs="Times New Roman"/>
          <w:sz w:val="20"/>
          <w:szCs w:val="20"/>
          <w:lang w:eastAsia="uk-UA"/>
        </w:rPr>
      </w:pPr>
    </w:p>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en-US" w:eastAsia="uk-UA"/>
        </w:rPr>
        <w:t xml:space="preserve"> </w:t>
      </w: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rPr>
          <w:rFonts w:eastAsia="Times New Roman" w:cs="Times New Roman"/>
          <w:b/>
          <w:color w:val="000000"/>
          <w:sz w:val="28"/>
          <w:szCs w:val="28"/>
          <w:lang w:eastAsia="ru-RU"/>
        </w:rPr>
      </w:pPr>
      <w:r w:rsidRPr="001547C9">
        <w:rPr>
          <w:rFonts w:eastAsia="Times New Roman" w:cs="Times New Roman"/>
          <w:b/>
          <w:color w:val="000000"/>
          <w:sz w:val="28"/>
          <w:szCs w:val="28"/>
          <w:lang w:eastAsia="ru-RU"/>
        </w:rPr>
        <w:lastRenderedPageBreak/>
        <w:t>5) опис основних характеристик систем внутрішнього контролю і управління ризиками емітента</w:t>
      </w:r>
    </w:p>
    <w:p w:rsidR="001547C9" w:rsidRPr="001547C9" w:rsidRDefault="001547C9" w:rsidP="001547C9">
      <w:pPr>
        <w:outlineLvl w:val="2"/>
        <w:rPr>
          <w:rFonts w:eastAsia="Times New Roman" w:cs="Times New Roman"/>
          <w:bCs/>
          <w:sz w:val="20"/>
          <w:szCs w:val="20"/>
          <w:lang w:eastAsia="uk-UA"/>
        </w:rPr>
      </w:pPr>
    </w:p>
    <w:p w:rsidR="001547C9" w:rsidRPr="001547C9" w:rsidRDefault="001547C9" w:rsidP="001547C9">
      <w:pPr>
        <w:outlineLvl w:val="2"/>
        <w:rPr>
          <w:rFonts w:eastAsia="Times New Roman" w:cs="Times New Roman"/>
          <w:b/>
          <w:bCs/>
          <w:sz w:val="20"/>
          <w:szCs w:val="20"/>
          <w:lang w:val="ru-RU" w:eastAsia="uk-UA"/>
        </w:rPr>
      </w:pPr>
      <w:r w:rsidRPr="001547C9">
        <w:rPr>
          <w:rFonts w:eastAsia="Times New Roman" w:cs="Times New Roman"/>
          <w:b/>
          <w:bCs/>
          <w:sz w:val="20"/>
          <w:szCs w:val="20"/>
          <w:lang w:val="ru-RU" w:eastAsia="uk-UA"/>
        </w:rPr>
        <w:t>Опис основних характеристик систем внутрішнього контролю і управління ризиками емітента:</w:t>
      </w:r>
    </w:p>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 xml:space="preserve"> </w:t>
      </w:r>
    </w:p>
    <w:p w:rsidR="001547C9" w:rsidRPr="001547C9" w:rsidRDefault="001547C9" w:rsidP="001547C9">
      <w:pPr>
        <w:outlineLvl w:val="2"/>
        <w:rPr>
          <w:rFonts w:eastAsia="Times New Roman" w:cs="Times New Roman"/>
          <w:b/>
          <w:sz w:val="20"/>
          <w:szCs w:val="20"/>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sz w:val="20"/>
          <w:szCs w:val="20"/>
          <w:lang w:eastAsia="uk-UA"/>
        </w:rPr>
        <w:t>Чи створено у вашому акціонерному товаристві ревізійну комісію або введено посаду ревізора?</w:t>
      </w:r>
      <w:r w:rsidRPr="001547C9">
        <w:rPr>
          <w:rFonts w:eastAsia="Times New Roman" w:cs="Times New Roman"/>
          <w:sz w:val="20"/>
          <w:szCs w:val="20"/>
          <w:lang w:eastAsia="uk-UA"/>
        </w:rPr>
        <w:t xml:space="preserve"> </w:t>
      </w:r>
      <w:r w:rsidRPr="001547C9">
        <w:rPr>
          <w:rFonts w:eastAsia="Times New Roman" w:cs="Times New Roman"/>
          <w:b/>
          <w:bCs/>
          <w:sz w:val="20"/>
          <w:szCs w:val="20"/>
          <w:lang w:eastAsia="uk-UA"/>
        </w:rPr>
        <w:t>(так, створено ревізійну комісію / так, введено посаду ревізора / ні)</w:t>
      </w:r>
      <w:r w:rsidRPr="001547C9">
        <w:rPr>
          <w:rFonts w:eastAsia="Times New Roman" w:cs="Times New Roman"/>
          <w:sz w:val="20"/>
          <w:szCs w:val="20"/>
          <w:lang w:eastAsia="uk-UA"/>
        </w:rPr>
        <w:t xml:space="preserve"> </w:t>
      </w:r>
      <w:r w:rsidRPr="001547C9">
        <w:rPr>
          <w:rFonts w:eastAsia="Times New Roman" w:cs="Times New Roman"/>
          <w:b/>
          <w:bCs/>
          <w:color w:val="000000"/>
          <w:sz w:val="20"/>
          <w:szCs w:val="20"/>
          <w:lang w:eastAsia="uk-UA"/>
        </w:rPr>
        <w:t xml:space="preserve">  </w:t>
      </w:r>
      <w:r w:rsidRPr="001547C9">
        <w:rPr>
          <w:rFonts w:eastAsia="Times New Roman" w:cs="Times New Roman"/>
          <w:bCs/>
          <w:color w:val="000000"/>
          <w:sz w:val="20"/>
          <w:szCs w:val="20"/>
          <w:u w:val="single"/>
          <w:lang w:val="en-US" w:eastAsia="uk-UA"/>
        </w:rPr>
        <w:t>Ні</w:t>
      </w:r>
    </w:p>
    <w:p w:rsidR="001547C9" w:rsidRPr="001547C9" w:rsidRDefault="001547C9" w:rsidP="001547C9">
      <w:pPr>
        <w:spacing w:before="100" w:beforeAutospacing="1" w:after="100" w:afterAutospacing="1"/>
        <w:jc w:val="both"/>
        <w:rPr>
          <w:rFonts w:eastAsia="Times New Roman" w:cs="Times New Roman"/>
          <w:b/>
          <w:color w:val="000000"/>
          <w:sz w:val="20"/>
          <w:szCs w:val="20"/>
          <w:lang w:val="ru-RU" w:eastAsia="ru-RU"/>
        </w:rPr>
      </w:pPr>
      <w:r w:rsidRPr="001547C9">
        <w:rPr>
          <w:rFonts w:eastAsia="Times New Roman" w:cs="Times New Roman"/>
          <w:b/>
          <w:sz w:val="20"/>
          <w:szCs w:val="20"/>
          <w:lang w:val="ru-RU" w:eastAsia="ru-RU"/>
        </w:rPr>
        <w:t>Якщо в товаристві створено ревізійну комісію:</w:t>
      </w: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 xml:space="preserve">Кількість членів ревізійної комісії </w:t>
      </w:r>
      <w:r w:rsidRPr="001547C9">
        <w:rPr>
          <w:rFonts w:eastAsia="Times New Roman" w:cs="Times New Roman"/>
          <w:b/>
          <w:bCs/>
          <w:color w:val="000000"/>
          <w:sz w:val="20"/>
          <w:szCs w:val="20"/>
          <w:u w:val="single"/>
          <w:lang w:eastAsia="uk-UA"/>
        </w:rPr>
        <w:t xml:space="preserve"> </w:t>
      </w:r>
      <w:r w:rsidRPr="001547C9">
        <w:rPr>
          <w:rFonts w:eastAsia="Times New Roman" w:cs="Times New Roman"/>
          <w:bCs/>
          <w:color w:val="000000"/>
          <w:sz w:val="20"/>
          <w:szCs w:val="20"/>
          <w:u w:val="single"/>
          <w:lang w:val="en-US" w:eastAsia="uk-UA"/>
        </w:rPr>
        <w:t>0</w:t>
      </w:r>
      <w:r w:rsidRPr="001547C9">
        <w:rPr>
          <w:rFonts w:eastAsia="Times New Roman" w:cs="Times New Roman"/>
          <w:b/>
          <w:bCs/>
          <w:color w:val="000000"/>
          <w:sz w:val="20"/>
          <w:szCs w:val="20"/>
          <w:u w:val="single"/>
          <w:lang w:eastAsia="uk-UA"/>
        </w:rPr>
        <w:t xml:space="preserve"> </w:t>
      </w:r>
      <w:r w:rsidRPr="001547C9">
        <w:rPr>
          <w:rFonts w:eastAsia="Times New Roman" w:cs="Times New Roman"/>
          <w:b/>
          <w:bCs/>
          <w:color w:val="000000"/>
          <w:sz w:val="20"/>
          <w:szCs w:val="20"/>
          <w:lang w:eastAsia="uk-UA"/>
        </w:rPr>
        <w:t xml:space="preserve"> осіб.</w:t>
      </w:r>
    </w:p>
    <w:p w:rsidR="001547C9" w:rsidRPr="001547C9" w:rsidRDefault="001547C9" w:rsidP="001547C9">
      <w:pPr>
        <w:outlineLvl w:val="2"/>
        <w:rPr>
          <w:rFonts w:eastAsia="Times New Roman" w:cs="Times New Roman"/>
          <w:b/>
          <w:bCs/>
          <w:color w:val="000000"/>
          <w:sz w:val="20"/>
          <w:szCs w:val="20"/>
          <w:lang w:eastAsia="uk-UA"/>
        </w:rPr>
      </w:pPr>
    </w:p>
    <w:p w:rsidR="001547C9" w:rsidRPr="001547C9" w:rsidRDefault="001547C9" w:rsidP="001547C9">
      <w:pPr>
        <w:outlineLvl w:val="2"/>
        <w:rPr>
          <w:rFonts w:eastAsia="Times New Roman" w:cs="Times New Roman"/>
          <w:b/>
          <w:bCs/>
          <w:color w:val="000000"/>
          <w:sz w:val="20"/>
          <w:szCs w:val="20"/>
          <w:lang w:val="ru-RU" w:eastAsia="uk-UA"/>
        </w:rPr>
      </w:pPr>
      <w:r w:rsidRPr="001547C9">
        <w:rPr>
          <w:rFonts w:eastAsia="Times New Roman" w:cs="Times New Roman"/>
          <w:b/>
          <w:bCs/>
          <w:color w:val="000000"/>
          <w:sz w:val="20"/>
          <w:szCs w:val="20"/>
          <w:lang w:eastAsia="uk-UA"/>
        </w:rPr>
        <w:t xml:space="preserve">Скільки разів  на  рік  у  середньому  відбувалися  засідання ревізійної комісії протягом останніх трьох років? </w:t>
      </w:r>
      <w:r w:rsidRPr="001547C9">
        <w:rPr>
          <w:rFonts w:eastAsia="Times New Roman" w:cs="Times New Roman"/>
          <w:b/>
          <w:bCs/>
          <w:color w:val="000000"/>
          <w:sz w:val="20"/>
          <w:szCs w:val="20"/>
          <w:u w:val="single"/>
          <w:lang w:eastAsia="uk-UA"/>
        </w:rPr>
        <w:t xml:space="preserve"> </w:t>
      </w:r>
      <w:r w:rsidRPr="001547C9">
        <w:rPr>
          <w:rFonts w:eastAsia="Times New Roman" w:cs="Times New Roman"/>
          <w:bCs/>
          <w:color w:val="000000"/>
          <w:sz w:val="20"/>
          <w:szCs w:val="20"/>
          <w:u w:val="single"/>
          <w:lang w:val="en-US" w:eastAsia="uk-UA"/>
        </w:rPr>
        <w:t>0</w:t>
      </w:r>
      <w:r w:rsidRPr="001547C9">
        <w:rPr>
          <w:rFonts w:eastAsia="Times New Roman" w:cs="Times New Roman"/>
          <w:bCs/>
          <w:color w:val="000000"/>
          <w:sz w:val="20"/>
          <w:szCs w:val="20"/>
          <w:u w:val="single"/>
          <w:lang w:val="ru-RU" w:eastAsia="uk-UA"/>
        </w:rPr>
        <w:t xml:space="preserve"> </w:t>
      </w:r>
    </w:p>
    <w:p w:rsidR="001547C9" w:rsidRPr="001547C9" w:rsidRDefault="001547C9" w:rsidP="001547C9">
      <w:pPr>
        <w:outlineLvl w:val="2"/>
        <w:rPr>
          <w:rFonts w:eastAsia="Times New Roman" w:cs="Times New Roman"/>
          <w:b/>
          <w:bCs/>
          <w:color w:val="000000"/>
          <w:sz w:val="20"/>
          <w:szCs w:val="20"/>
          <w:lang w:eastAsia="uk-UA"/>
        </w:rPr>
      </w:pPr>
    </w:p>
    <w:p w:rsidR="001547C9" w:rsidRPr="001547C9" w:rsidRDefault="001547C9" w:rsidP="001547C9">
      <w:pPr>
        <w:outlineLvl w:val="2"/>
        <w:rPr>
          <w:rFonts w:eastAsia="Times New Roman" w:cs="Times New Roman"/>
          <w:b/>
          <w:bCs/>
          <w:color w:val="000000"/>
          <w:sz w:val="20"/>
          <w:szCs w:val="20"/>
          <w:lang w:val="ru-RU" w:eastAsia="uk-UA"/>
        </w:rPr>
      </w:pPr>
      <w:r w:rsidRPr="001547C9">
        <w:rPr>
          <w:rFonts w:eastAsia="Times New Roman" w:cs="Times New Roman"/>
          <w:b/>
          <w:bCs/>
          <w:color w:val="000000"/>
          <w:sz w:val="20"/>
          <w:szCs w:val="20"/>
          <w:lang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Загальні збори акціонерів</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Наглядова рада</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Виконавчий орган</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Не належить до компетенції жодного органу</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Визначення основних напрямів діяльності (стратегії)                      </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Затвердження планів</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діяльності (бізнес-планів)</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sz w:val="20"/>
                <w:szCs w:val="20"/>
                <w:lang w:eastAsia="uk-UA"/>
              </w:rPr>
              <w:t>Затвердження річного фінансового звіту, або балансу, або бюджету</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sz w:val="20"/>
                <w:szCs w:val="20"/>
                <w:lang w:eastAsia="uk-UA"/>
              </w:rPr>
              <w:t>Обрання та припинення повноважень голови та членів виконавчого органу</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sz w:val="20"/>
                <w:szCs w:val="20"/>
                <w:lang w:eastAsia="uk-UA"/>
              </w:rPr>
              <w:t>Обрання та припинення повноважень голови та членів наглядової ради</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sz w:val="20"/>
                <w:szCs w:val="20"/>
                <w:lang w:eastAsia="uk-UA"/>
              </w:rPr>
              <w:t>Обрання та припинення повноважень голови та членів ревізійної комісії</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Визначення розміру</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винагороди для голови та</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членів виконавчого органу</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Визначення розміру</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винагороди для голови</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та членів наглядової ради</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Прийняття рішення про</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притягнення до майнової</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відповідальності членів</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виконавчого органу</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Прийняття рішення про</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додаткову емісію акцій</w:t>
            </w:r>
            <w:r w:rsidRPr="001547C9">
              <w:rPr>
                <w:rFonts w:eastAsia="Times New Roman" w:cs="Times New Roman"/>
                <w:bCs/>
                <w:color w:val="000000"/>
                <w:sz w:val="20"/>
                <w:szCs w:val="20"/>
                <w:lang w:val="ru-RU" w:eastAsia="uk-UA"/>
              </w:rPr>
              <w:t xml:space="preserve"> </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Прийняття рішення про</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викуп, реалізацію та</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розміщення власних акцій</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Затвердження зовнішнього аудитора      </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4350" w:type="dxa"/>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Затвердження договорів, щодо яких існує конфлікт</w:t>
            </w:r>
            <w:r w:rsidRPr="001547C9">
              <w:rPr>
                <w:rFonts w:eastAsia="Times New Roman" w:cs="Times New Roman"/>
                <w:bCs/>
                <w:color w:val="000000"/>
                <w:sz w:val="20"/>
                <w:szCs w:val="20"/>
                <w:lang w:val="ru-RU" w:eastAsia="uk-UA"/>
              </w:rPr>
              <w:t xml:space="preserve"> </w:t>
            </w:r>
            <w:r w:rsidRPr="001547C9">
              <w:rPr>
                <w:rFonts w:eastAsia="Times New Roman" w:cs="Times New Roman"/>
                <w:bCs/>
                <w:color w:val="000000"/>
                <w:sz w:val="20"/>
                <w:szCs w:val="20"/>
                <w:lang w:eastAsia="uk-UA"/>
              </w:rPr>
              <w:t>інтересів</w:t>
            </w:r>
          </w:p>
        </w:tc>
        <w:tc>
          <w:tcPr>
            <w:tcW w:w="138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85"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400"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61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bl>
    <w:p w:rsidR="001547C9" w:rsidRPr="001547C9" w:rsidRDefault="001547C9" w:rsidP="001547C9">
      <w:pPr>
        <w:outlineLvl w:val="2"/>
        <w:rPr>
          <w:rFonts w:eastAsia="Times New Roman" w:cs="Times New Roman"/>
          <w:bCs/>
          <w:sz w:val="20"/>
          <w:szCs w:val="20"/>
          <w:lang w:val="en-US" w:eastAsia="uk-UA"/>
        </w:rPr>
      </w:pPr>
    </w:p>
    <w:p w:rsidR="001547C9" w:rsidRPr="001547C9" w:rsidRDefault="001547C9" w:rsidP="001547C9">
      <w:pPr>
        <w:outlineLvl w:val="2"/>
        <w:rPr>
          <w:rFonts w:eastAsia="Times New Roman" w:cs="Times New Roman"/>
          <w:bCs/>
          <w:sz w:val="20"/>
          <w:szCs w:val="20"/>
          <w:u w:val="single"/>
          <w:lang w:val="ru-RU" w:eastAsia="uk-UA"/>
        </w:rPr>
      </w:pPr>
      <w:r w:rsidRPr="001547C9">
        <w:rPr>
          <w:rFonts w:eastAsia="Times New Roman" w:cs="Times New Roman"/>
          <w:b/>
          <w:bCs/>
          <w:color w:val="000000"/>
          <w:sz w:val="20"/>
          <w:szCs w:val="20"/>
          <w:lang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1547C9">
        <w:rPr>
          <w:rFonts w:eastAsia="Times New Roman" w:cs="Times New Roman"/>
          <w:b/>
          <w:bCs/>
          <w:color w:val="000000"/>
          <w:sz w:val="20"/>
          <w:szCs w:val="20"/>
          <w:lang w:val="ru-RU" w:eastAsia="uk-UA"/>
        </w:rPr>
        <w:t xml:space="preserve"> )  </w:t>
      </w:r>
      <w:r w:rsidRPr="001547C9">
        <w:rPr>
          <w:rFonts w:eastAsia="Times New Roman" w:cs="Times New Roman"/>
          <w:b/>
          <w:bCs/>
          <w:color w:val="000000"/>
          <w:sz w:val="20"/>
          <w:szCs w:val="20"/>
          <w:u w:val="single"/>
          <w:lang w:val="ru-RU" w:eastAsia="uk-UA"/>
        </w:rPr>
        <w:t xml:space="preserve"> </w:t>
      </w:r>
      <w:r w:rsidRPr="001547C9">
        <w:rPr>
          <w:rFonts w:eastAsia="Times New Roman" w:cs="Times New Roman"/>
          <w:bCs/>
          <w:sz w:val="20"/>
          <w:szCs w:val="20"/>
          <w:u w:val="single"/>
          <w:lang w:val="en-US" w:eastAsia="uk-UA"/>
        </w:rPr>
        <w:t>Так</w:t>
      </w:r>
      <w:r w:rsidRPr="001547C9">
        <w:rPr>
          <w:rFonts w:eastAsia="Times New Roman" w:cs="Times New Roman"/>
          <w:bCs/>
          <w:sz w:val="20"/>
          <w:szCs w:val="20"/>
          <w:u w:val="single"/>
          <w:lang w:val="ru-RU" w:eastAsia="uk-UA"/>
        </w:rPr>
        <w:t xml:space="preserve"> </w:t>
      </w:r>
    </w:p>
    <w:p w:rsidR="001547C9" w:rsidRPr="001547C9" w:rsidRDefault="001547C9" w:rsidP="001547C9">
      <w:pPr>
        <w:outlineLvl w:val="2"/>
        <w:rPr>
          <w:rFonts w:eastAsia="Times New Roman" w:cs="Times New Roman"/>
          <w:b/>
          <w:bCs/>
          <w:color w:val="000000"/>
          <w:sz w:val="20"/>
          <w:szCs w:val="20"/>
          <w:lang w:val="ru-RU" w:eastAsia="uk-UA"/>
        </w:rPr>
      </w:pPr>
    </w:p>
    <w:p w:rsidR="001547C9" w:rsidRPr="001547C9" w:rsidRDefault="001547C9" w:rsidP="001547C9">
      <w:pPr>
        <w:outlineLvl w:val="2"/>
        <w:rPr>
          <w:rFonts w:eastAsia="Times New Roman" w:cs="Times New Roman"/>
          <w:bCs/>
          <w:sz w:val="20"/>
          <w:szCs w:val="20"/>
          <w:u w:val="single"/>
          <w:lang w:val="ru-RU" w:eastAsia="uk-UA"/>
        </w:rPr>
      </w:pPr>
      <w:r w:rsidRPr="001547C9">
        <w:rPr>
          <w:rFonts w:eastAsia="Times New Roman" w:cs="Times New Roman"/>
          <w:b/>
          <w:bCs/>
          <w:color w:val="000000"/>
          <w:sz w:val="20"/>
          <w:szCs w:val="20"/>
          <w:lang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1547C9">
        <w:rPr>
          <w:rFonts w:eastAsia="Times New Roman" w:cs="Times New Roman"/>
          <w:b/>
          <w:bCs/>
          <w:color w:val="000000"/>
          <w:sz w:val="20"/>
          <w:szCs w:val="20"/>
          <w:lang w:eastAsia="uk-UA"/>
        </w:rPr>
        <w:br/>
        <w:t>осіб  та  обов'язком  діяти  в  інтересах акціонерного товариства? (так/ні)</w:t>
      </w:r>
      <w:r w:rsidRPr="001547C9">
        <w:rPr>
          <w:rFonts w:eastAsia="Times New Roman" w:cs="Times New Roman"/>
          <w:b/>
          <w:bCs/>
          <w:color w:val="000000"/>
          <w:sz w:val="20"/>
          <w:szCs w:val="20"/>
          <w:lang w:val="ru-RU" w:eastAsia="uk-UA"/>
        </w:rPr>
        <w:t xml:space="preserve">  </w:t>
      </w:r>
      <w:r w:rsidRPr="001547C9">
        <w:rPr>
          <w:rFonts w:eastAsia="Times New Roman" w:cs="Times New Roman"/>
          <w:bCs/>
          <w:sz w:val="20"/>
          <w:szCs w:val="20"/>
          <w:u w:val="single"/>
          <w:lang w:val="en-US" w:eastAsia="uk-UA"/>
        </w:rPr>
        <w:t>Ні</w:t>
      </w:r>
    </w:p>
    <w:p w:rsidR="001547C9" w:rsidRPr="001547C9" w:rsidRDefault="001547C9" w:rsidP="001547C9">
      <w:pPr>
        <w:outlineLvl w:val="2"/>
        <w:rPr>
          <w:rFonts w:eastAsia="Times New Roman" w:cs="Times New Roman"/>
          <w:bCs/>
          <w:sz w:val="20"/>
          <w:szCs w:val="20"/>
          <w:u w:val="single"/>
          <w:lang w:val="ru-RU" w:eastAsia="uk-UA"/>
        </w:rPr>
      </w:pPr>
    </w:p>
    <w:p w:rsidR="001547C9" w:rsidRPr="001547C9" w:rsidRDefault="001547C9" w:rsidP="001547C9">
      <w:pPr>
        <w:outlineLvl w:val="2"/>
        <w:rPr>
          <w:rFonts w:eastAsia="Times New Roman" w:cs="Times New Roman"/>
          <w:b/>
          <w:bCs/>
          <w:color w:val="000000"/>
          <w:sz w:val="20"/>
          <w:szCs w:val="20"/>
          <w:lang w:val="ru-RU" w:eastAsia="uk-UA"/>
        </w:rPr>
      </w:pPr>
      <w:r w:rsidRPr="001547C9">
        <w:rPr>
          <w:rFonts w:eastAsia="Times New Roman" w:cs="Times New Roman"/>
          <w:b/>
          <w:bCs/>
          <w:color w:val="000000"/>
          <w:sz w:val="20"/>
          <w:szCs w:val="20"/>
          <w:lang w:eastAsia="uk-UA"/>
        </w:rPr>
        <w:t>Які документи існують у вашому акціонерному товаристві</w:t>
      </w:r>
      <w:r w:rsidRPr="001547C9">
        <w:rPr>
          <w:rFonts w:eastAsia="Times New Roman" w:cs="Times New Roman"/>
          <w:b/>
          <w:bCs/>
          <w:color w:val="000000"/>
          <w:sz w:val="20"/>
          <w:szCs w:val="20"/>
          <w:lang w:val="ru-RU" w:eastAsia="uk-UA"/>
        </w:rPr>
        <w:t xml:space="preserve"> </w:t>
      </w:r>
      <w:r w:rsidRPr="001547C9">
        <w:rPr>
          <w:rFonts w:eastAsia="Times New Roman" w:cs="Times New Roman"/>
          <w:b/>
          <w:bCs/>
          <w:color w:val="000000"/>
          <w:sz w:val="20"/>
          <w:szCs w:val="20"/>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1547C9" w:rsidRPr="001547C9" w:rsidTr="00CF452C">
        <w:trPr>
          <w:trHeight w:val="284"/>
        </w:trPr>
        <w:tc>
          <w:tcPr>
            <w:tcW w:w="7107"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p>
        </w:tc>
        <w:tc>
          <w:tcPr>
            <w:tcW w:w="1526"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Так</w:t>
            </w:r>
          </w:p>
        </w:tc>
        <w:tc>
          <w:tcPr>
            <w:tcW w:w="150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ru-RU" w:eastAsia="uk-UA"/>
              </w:rPr>
              <w:t>Ні</w:t>
            </w:r>
          </w:p>
        </w:tc>
      </w:tr>
      <w:tr w:rsidR="001547C9" w:rsidRPr="001547C9" w:rsidTr="00CF452C">
        <w:trPr>
          <w:trHeight w:val="284"/>
        </w:trPr>
        <w:tc>
          <w:tcPr>
            <w:tcW w:w="7107"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Положення про загальні збори акціонерів                </w:t>
            </w:r>
          </w:p>
        </w:tc>
        <w:tc>
          <w:tcPr>
            <w:tcW w:w="1526"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ru-RU" w:eastAsia="uk-UA"/>
              </w:rPr>
              <w:t>X</w:t>
            </w:r>
          </w:p>
        </w:tc>
        <w:tc>
          <w:tcPr>
            <w:tcW w:w="1504"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ru-RU" w:eastAsia="uk-UA"/>
              </w:rPr>
              <w:t xml:space="preserve"> </w:t>
            </w:r>
          </w:p>
        </w:tc>
      </w:tr>
      <w:tr w:rsidR="001547C9" w:rsidRPr="001547C9" w:rsidTr="00CF452C">
        <w:trPr>
          <w:trHeight w:val="284"/>
        </w:trPr>
        <w:tc>
          <w:tcPr>
            <w:tcW w:w="7107"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Положення про наглядову раду                           </w:t>
            </w:r>
          </w:p>
        </w:tc>
        <w:tc>
          <w:tcPr>
            <w:tcW w:w="1526"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X</w:t>
            </w:r>
          </w:p>
        </w:tc>
        <w:tc>
          <w:tcPr>
            <w:tcW w:w="1504"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 xml:space="preserve"> </w:t>
            </w:r>
          </w:p>
        </w:tc>
      </w:tr>
      <w:tr w:rsidR="001547C9" w:rsidRPr="001547C9" w:rsidTr="00CF452C">
        <w:trPr>
          <w:trHeight w:val="284"/>
        </w:trPr>
        <w:tc>
          <w:tcPr>
            <w:tcW w:w="7107"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Положення про виконавчий орган  </w:t>
            </w:r>
          </w:p>
        </w:tc>
        <w:tc>
          <w:tcPr>
            <w:tcW w:w="1526"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X</w:t>
            </w:r>
          </w:p>
        </w:tc>
        <w:tc>
          <w:tcPr>
            <w:tcW w:w="1504"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 xml:space="preserve"> </w:t>
            </w:r>
          </w:p>
        </w:tc>
      </w:tr>
      <w:tr w:rsidR="001547C9" w:rsidRPr="001547C9" w:rsidTr="00CF452C">
        <w:trPr>
          <w:trHeight w:val="284"/>
        </w:trPr>
        <w:tc>
          <w:tcPr>
            <w:tcW w:w="7107"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Положення про посадових осіб акціонерного товариства   </w:t>
            </w:r>
          </w:p>
        </w:tc>
        <w:tc>
          <w:tcPr>
            <w:tcW w:w="1526" w:type="dxa"/>
            <w:shd w:val="clear" w:color="auto" w:fill="auto"/>
            <w:vAlign w:val="center"/>
          </w:tcPr>
          <w:p w:rsidR="001547C9" w:rsidRPr="001547C9" w:rsidRDefault="001547C9" w:rsidP="001547C9">
            <w:pPr>
              <w:jc w:val="center"/>
              <w:outlineLvl w:val="2"/>
              <w:rPr>
                <w:rFonts w:eastAsia="Times New Roman" w:cs="Times New Roman"/>
                <w:b/>
                <w:bCs/>
                <w:sz w:val="20"/>
                <w:szCs w:val="20"/>
                <w:lang w:val="ru-RU" w:eastAsia="uk-UA"/>
              </w:rPr>
            </w:pPr>
            <w:r w:rsidRPr="001547C9">
              <w:rPr>
                <w:rFonts w:eastAsia="Times New Roman" w:cs="Times New Roman"/>
                <w:bCs/>
                <w:sz w:val="20"/>
                <w:szCs w:val="20"/>
                <w:lang w:val="ru-RU" w:eastAsia="uk-UA"/>
              </w:rPr>
              <w:t xml:space="preserve"> </w:t>
            </w:r>
          </w:p>
        </w:tc>
        <w:tc>
          <w:tcPr>
            <w:tcW w:w="1504" w:type="dxa"/>
            <w:shd w:val="clear" w:color="auto" w:fill="auto"/>
            <w:vAlign w:val="center"/>
          </w:tcPr>
          <w:p w:rsidR="001547C9" w:rsidRPr="001547C9" w:rsidRDefault="001547C9" w:rsidP="001547C9">
            <w:pPr>
              <w:jc w:val="center"/>
              <w:outlineLvl w:val="2"/>
              <w:rPr>
                <w:rFonts w:eastAsia="Times New Roman" w:cs="Times New Roman"/>
                <w:b/>
                <w:bCs/>
                <w:sz w:val="20"/>
                <w:szCs w:val="20"/>
                <w:lang w:val="ru-RU" w:eastAsia="uk-UA"/>
              </w:rPr>
            </w:pPr>
            <w:r w:rsidRPr="001547C9">
              <w:rPr>
                <w:rFonts w:eastAsia="Times New Roman" w:cs="Times New Roman"/>
                <w:bCs/>
                <w:sz w:val="20"/>
                <w:szCs w:val="20"/>
                <w:lang w:val="ru-RU" w:eastAsia="uk-UA"/>
              </w:rPr>
              <w:t>X</w:t>
            </w:r>
          </w:p>
        </w:tc>
      </w:tr>
      <w:tr w:rsidR="001547C9" w:rsidRPr="001547C9" w:rsidTr="00CF452C">
        <w:trPr>
          <w:trHeight w:val="284"/>
        </w:trPr>
        <w:tc>
          <w:tcPr>
            <w:tcW w:w="7107"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Положення про ревізійну комісію ( або ревізора )                       </w:t>
            </w:r>
          </w:p>
        </w:tc>
        <w:tc>
          <w:tcPr>
            <w:tcW w:w="1526"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 xml:space="preserve"> </w:t>
            </w:r>
          </w:p>
        </w:tc>
        <w:tc>
          <w:tcPr>
            <w:tcW w:w="1504"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X</w:t>
            </w:r>
          </w:p>
        </w:tc>
      </w:tr>
      <w:tr w:rsidR="001547C9" w:rsidRPr="001547C9" w:rsidTr="00CF452C">
        <w:trPr>
          <w:trHeight w:val="284"/>
        </w:trPr>
        <w:tc>
          <w:tcPr>
            <w:tcW w:w="7107"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lastRenderedPageBreak/>
              <w:t xml:space="preserve">Положення про порядок розподілу прибутку               </w:t>
            </w:r>
          </w:p>
        </w:tc>
        <w:tc>
          <w:tcPr>
            <w:tcW w:w="1526"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 xml:space="preserve"> </w:t>
            </w:r>
          </w:p>
        </w:tc>
        <w:tc>
          <w:tcPr>
            <w:tcW w:w="1504"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X</w:t>
            </w:r>
          </w:p>
        </w:tc>
      </w:tr>
      <w:tr w:rsidR="001547C9" w:rsidRPr="001547C9" w:rsidTr="00CF452C">
        <w:trPr>
          <w:trHeight w:val="284"/>
        </w:trPr>
        <w:tc>
          <w:tcPr>
            <w:tcW w:w="1718" w:type="dxa"/>
            <w:shd w:val="clear" w:color="auto" w:fill="auto"/>
          </w:tcPr>
          <w:p w:rsidR="001547C9" w:rsidRPr="001547C9" w:rsidRDefault="001547C9" w:rsidP="001547C9">
            <w:pPr>
              <w:outlineLvl w:val="2"/>
              <w:rPr>
                <w:rFonts w:eastAsia="Times New Roman" w:cs="Times New Roman"/>
                <w:bCs/>
                <w:sz w:val="20"/>
                <w:szCs w:val="20"/>
                <w:lang w:val="en-US" w:eastAsia="uk-UA"/>
              </w:rPr>
            </w:pPr>
            <w:r w:rsidRPr="001547C9">
              <w:rPr>
                <w:rFonts w:eastAsia="Times New Roman" w:cs="Times New Roman"/>
                <w:bCs/>
                <w:color w:val="000000"/>
                <w:sz w:val="20"/>
                <w:szCs w:val="20"/>
                <w:lang w:eastAsia="uk-UA"/>
              </w:rPr>
              <w:t xml:space="preserve">Інше (запишіть)                                        </w:t>
            </w:r>
          </w:p>
        </w:tc>
        <w:tc>
          <w:tcPr>
            <w:tcW w:w="8419" w:type="dxa"/>
            <w:gridSpan w:val="3"/>
            <w:shd w:val="clear" w:color="auto" w:fill="auto"/>
          </w:tcPr>
          <w:p w:rsidR="001547C9" w:rsidRPr="001547C9" w:rsidRDefault="001547C9" w:rsidP="001547C9">
            <w:pPr>
              <w:outlineLvl w:val="2"/>
              <w:rPr>
                <w:rFonts w:eastAsia="Times New Roman" w:cs="Times New Roman"/>
                <w:bCs/>
                <w:sz w:val="20"/>
                <w:szCs w:val="20"/>
                <w:lang w:val="en-US" w:eastAsia="uk-UA"/>
              </w:rPr>
            </w:pPr>
            <w:r w:rsidRPr="001547C9">
              <w:rPr>
                <w:rFonts w:eastAsia="Times New Roman" w:cs="Times New Roman"/>
                <w:bCs/>
                <w:sz w:val="20"/>
                <w:szCs w:val="20"/>
                <w:lang w:val="ru-RU" w:eastAsia="uk-UA"/>
              </w:rPr>
              <w:t>Положення про</w:t>
            </w:r>
          </w:p>
        </w:tc>
      </w:tr>
    </w:tbl>
    <w:p w:rsidR="001547C9" w:rsidRPr="001547C9" w:rsidRDefault="001547C9" w:rsidP="001547C9">
      <w:pPr>
        <w:outlineLvl w:val="2"/>
        <w:rPr>
          <w:rFonts w:eastAsia="Times New Roman" w:cs="Times New Roman"/>
          <w:bCs/>
          <w:sz w:val="20"/>
          <w:szCs w:val="20"/>
          <w:lang w:val="en-US" w:eastAsia="uk-UA"/>
        </w:rPr>
      </w:pPr>
    </w:p>
    <w:p w:rsidR="001547C9" w:rsidRPr="001547C9" w:rsidRDefault="001547C9" w:rsidP="001547C9">
      <w:pPr>
        <w:outlineLvl w:val="2"/>
        <w:rPr>
          <w:rFonts w:eastAsia="Times New Roman" w:cs="Times New Roman"/>
          <w:bCs/>
          <w:sz w:val="20"/>
          <w:szCs w:val="20"/>
          <w:lang w:val="en-US" w:eastAsia="uk-UA"/>
        </w:rPr>
      </w:pPr>
    </w:p>
    <w:p w:rsidR="001547C9" w:rsidRPr="001547C9" w:rsidRDefault="001547C9" w:rsidP="001547C9">
      <w:pPr>
        <w:outlineLvl w:val="2"/>
        <w:rPr>
          <w:rFonts w:eastAsia="Times New Roman" w:cs="Times New Roman"/>
          <w:bCs/>
          <w:sz w:val="20"/>
          <w:szCs w:val="20"/>
          <w:lang w:val="en-US"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1547C9" w:rsidRPr="001547C9" w:rsidTr="00CF452C">
        <w:trPr>
          <w:trHeight w:val="284"/>
        </w:trPr>
        <w:tc>
          <w:tcPr>
            <w:tcW w:w="2894"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Інформація про діяльність акціонерного товариства</w:t>
            </w:r>
          </w:p>
        </w:tc>
        <w:tc>
          <w:tcPr>
            <w:tcW w:w="12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Інформація розповсюджується на загальних зборах</w:t>
            </w:r>
          </w:p>
        </w:tc>
        <w:tc>
          <w:tcPr>
            <w:tcW w:w="1861"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Копії документів надаються на запит акціонера</w:t>
            </w:r>
          </w:p>
        </w:tc>
        <w:tc>
          <w:tcPr>
            <w:tcW w:w="136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ru-RU" w:eastAsia="uk-UA"/>
              </w:rPr>
              <w:t>Інформація розміщується на власному веб-сайті акціонерного товариства</w:t>
            </w:r>
          </w:p>
        </w:tc>
      </w:tr>
      <w:tr w:rsidR="001547C9" w:rsidRPr="001547C9" w:rsidTr="00CF452C">
        <w:trPr>
          <w:trHeight w:val="284"/>
        </w:trPr>
        <w:tc>
          <w:tcPr>
            <w:tcW w:w="2894"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Фінансова звітність, результати діяльності</w:t>
            </w:r>
          </w:p>
        </w:tc>
        <w:tc>
          <w:tcPr>
            <w:tcW w:w="1274"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Так</w:t>
            </w:r>
          </w:p>
        </w:tc>
        <w:tc>
          <w:tcPr>
            <w:tcW w:w="1861"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Так</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Так</w:t>
            </w:r>
          </w:p>
        </w:tc>
        <w:tc>
          <w:tcPr>
            <w:tcW w:w="1176"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Так</w:t>
            </w:r>
          </w:p>
        </w:tc>
        <w:tc>
          <w:tcPr>
            <w:tcW w:w="1364" w:type="dxa"/>
            <w:shd w:val="clear" w:color="auto" w:fill="auto"/>
            <w:vAlign w:val="center"/>
          </w:tcPr>
          <w:p w:rsidR="001547C9" w:rsidRPr="001547C9" w:rsidRDefault="001547C9" w:rsidP="001547C9">
            <w:pPr>
              <w:jc w:val="cente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Так</w:t>
            </w:r>
          </w:p>
        </w:tc>
      </w:tr>
      <w:tr w:rsidR="001547C9" w:rsidRPr="001547C9" w:rsidTr="00CF452C">
        <w:trPr>
          <w:trHeight w:val="284"/>
        </w:trPr>
        <w:tc>
          <w:tcPr>
            <w:tcW w:w="2894"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Інформація про акціонерів, які володіють 5 відсотків та більше голосуючих акцій</w:t>
            </w:r>
          </w:p>
        </w:tc>
        <w:tc>
          <w:tcPr>
            <w:tcW w:w="12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861"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17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6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2894"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Інформація про склад органів управління товариства</w:t>
            </w:r>
          </w:p>
        </w:tc>
        <w:tc>
          <w:tcPr>
            <w:tcW w:w="12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861"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17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6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2894"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Протоколи загальних зборів акціонерів після їх проведення</w:t>
            </w:r>
          </w:p>
        </w:tc>
        <w:tc>
          <w:tcPr>
            <w:tcW w:w="12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861"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17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Так</w:t>
            </w:r>
          </w:p>
        </w:tc>
        <w:tc>
          <w:tcPr>
            <w:tcW w:w="136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r w:rsidR="001547C9" w:rsidRPr="001547C9" w:rsidTr="00CF452C">
        <w:trPr>
          <w:trHeight w:val="284"/>
        </w:trPr>
        <w:tc>
          <w:tcPr>
            <w:tcW w:w="2894"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sz w:val="20"/>
                <w:szCs w:val="20"/>
                <w:lang w:eastAsia="uk-UA"/>
              </w:rPr>
              <w:t>Розмір винагороди посадових осіб акціонерного товариства</w:t>
            </w:r>
          </w:p>
        </w:tc>
        <w:tc>
          <w:tcPr>
            <w:tcW w:w="127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861"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56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176"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c>
          <w:tcPr>
            <w:tcW w:w="136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Ні</w:t>
            </w:r>
          </w:p>
        </w:tc>
      </w:tr>
    </w:tbl>
    <w:p w:rsidR="001547C9" w:rsidRPr="001547C9" w:rsidRDefault="001547C9" w:rsidP="001547C9">
      <w:pPr>
        <w:outlineLvl w:val="2"/>
        <w:rPr>
          <w:rFonts w:eastAsia="Times New Roman" w:cs="Times New Roman"/>
          <w:bCs/>
          <w:sz w:val="20"/>
          <w:szCs w:val="20"/>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1547C9">
        <w:rPr>
          <w:rFonts w:eastAsia="Times New Roman" w:cs="Times New Roman"/>
          <w:bCs/>
          <w:sz w:val="20"/>
          <w:szCs w:val="20"/>
          <w:u w:val="single"/>
          <w:lang w:val="en-US" w:eastAsia="uk-UA"/>
        </w:rPr>
        <w:t>Ні</w:t>
      </w:r>
    </w:p>
    <w:p w:rsidR="001547C9" w:rsidRPr="001547C9" w:rsidRDefault="001547C9" w:rsidP="001547C9">
      <w:pPr>
        <w:outlineLvl w:val="2"/>
        <w:rPr>
          <w:rFonts w:eastAsia="Times New Roman" w:cs="Times New Roman"/>
          <w:b/>
          <w:bCs/>
          <w:color w:val="000000"/>
          <w:sz w:val="20"/>
          <w:szCs w:val="20"/>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1547C9" w:rsidRPr="001547C9" w:rsidTr="00CF452C">
        <w:trPr>
          <w:trHeight w:val="284"/>
        </w:trPr>
        <w:tc>
          <w:tcPr>
            <w:tcW w:w="6281"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p>
        </w:tc>
        <w:tc>
          <w:tcPr>
            <w:tcW w:w="193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Так</w:t>
            </w:r>
          </w:p>
        </w:tc>
        <w:tc>
          <w:tcPr>
            <w:tcW w:w="192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eastAsia="uk-UA"/>
              </w:rPr>
              <w:t>Ні</w:t>
            </w:r>
          </w:p>
        </w:tc>
      </w:tr>
      <w:tr w:rsidR="001547C9" w:rsidRPr="001547C9" w:rsidTr="00CF452C">
        <w:trPr>
          <w:trHeight w:val="284"/>
        </w:trPr>
        <w:tc>
          <w:tcPr>
            <w:tcW w:w="6281"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Не проводились взагалі                                 </w:t>
            </w:r>
          </w:p>
        </w:tc>
        <w:tc>
          <w:tcPr>
            <w:tcW w:w="193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c>
          <w:tcPr>
            <w:tcW w:w="192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r>
      <w:tr w:rsidR="001547C9" w:rsidRPr="001547C9" w:rsidTr="00CF452C">
        <w:trPr>
          <w:trHeight w:val="284"/>
        </w:trPr>
        <w:tc>
          <w:tcPr>
            <w:tcW w:w="6281"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Раз на рік                                             </w:t>
            </w:r>
          </w:p>
        </w:tc>
        <w:tc>
          <w:tcPr>
            <w:tcW w:w="193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92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281" w:type="dxa"/>
            <w:shd w:val="clear" w:color="auto" w:fill="auto"/>
            <w:vAlign w:val="center"/>
          </w:tcPr>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Cs/>
                <w:color w:val="000000"/>
                <w:sz w:val="20"/>
                <w:szCs w:val="20"/>
                <w:lang w:eastAsia="uk-UA"/>
              </w:rPr>
              <w:t xml:space="preserve">Частіше ніж раз на рік                                 </w:t>
            </w:r>
          </w:p>
        </w:tc>
        <w:tc>
          <w:tcPr>
            <w:tcW w:w="1932"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 xml:space="preserve"> </w:t>
            </w:r>
          </w:p>
        </w:tc>
        <w:tc>
          <w:tcPr>
            <w:tcW w:w="1924"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en-US" w:eastAsia="uk-UA"/>
              </w:rPr>
              <w:t>X</w:t>
            </w:r>
          </w:p>
        </w:tc>
      </w:tr>
    </w:tbl>
    <w:p w:rsidR="001547C9" w:rsidRPr="001547C9" w:rsidRDefault="001547C9" w:rsidP="001547C9">
      <w:pPr>
        <w:outlineLvl w:val="2"/>
        <w:rPr>
          <w:rFonts w:eastAsia="Times New Roman" w:cs="Times New Roman"/>
          <w:bCs/>
          <w:sz w:val="20"/>
          <w:szCs w:val="20"/>
          <w:lang w:eastAsia="uk-UA"/>
        </w:rPr>
      </w:pPr>
    </w:p>
    <w:p w:rsidR="001547C9" w:rsidRPr="001547C9" w:rsidRDefault="001547C9" w:rsidP="001547C9">
      <w:pPr>
        <w:outlineLvl w:val="2"/>
        <w:rPr>
          <w:rFonts w:eastAsia="Times New Roman" w:cs="Times New Roman"/>
          <w:b/>
          <w:bCs/>
          <w:color w:val="000000"/>
          <w:sz w:val="20"/>
          <w:szCs w:val="20"/>
          <w:lang w:eastAsia="uk-UA"/>
        </w:rPr>
      </w:pPr>
      <w:r w:rsidRPr="001547C9">
        <w:rPr>
          <w:rFonts w:eastAsia="Times New Roman" w:cs="Times New Roman"/>
          <w:b/>
          <w:bCs/>
          <w:color w:val="000000"/>
          <w:sz w:val="20"/>
          <w:szCs w:val="20"/>
          <w:lang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1547C9" w:rsidRPr="001547C9" w:rsidTr="00CF452C">
        <w:trPr>
          <w:trHeight w:val="284"/>
        </w:trPr>
        <w:tc>
          <w:tcPr>
            <w:tcW w:w="6309"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p>
        </w:tc>
        <w:tc>
          <w:tcPr>
            <w:tcW w:w="189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ru-RU" w:eastAsia="uk-UA"/>
              </w:rPr>
              <w:t>Так</w:t>
            </w:r>
          </w:p>
        </w:tc>
        <w:tc>
          <w:tcPr>
            <w:tcW w:w="1938" w:type="dxa"/>
            <w:shd w:val="clear" w:color="auto" w:fill="auto"/>
            <w:vAlign w:val="center"/>
          </w:tcPr>
          <w:p w:rsidR="001547C9" w:rsidRPr="001547C9" w:rsidRDefault="001547C9" w:rsidP="001547C9">
            <w:pPr>
              <w:jc w:val="center"/>
              <w:outlineLvl w:val="2"/>
              <w:rPr>
                <w:rFonts w:eastAsia="Times New Roman" w:cs="Times New Roman"/>
                <w:bCs/>
                <w:sz w:val="20"/>
                <w:szCs w:val="20"/>
                <w:lang w:eastAsia="uk-UA"/>
              </w:rPr>
            </w:pPr>
            <w:r w:rsidRPr="001547C9">
              <w:rPr>
                <w:rFonts w:eastAsia="Times New Roman" w:cs="Times New Roman"/>
                <w:bCs/>
                <w:sz w:val="20"/>
                <w:szCs w:val="20"/>
                <w:lang w:val="ru-RU" w:eastAsia="uk-UA"/>
              </w:rPr>
              <w:t>Ні</w:t>
            </w:r>
          </w:p>
        </w:tc>
      </w:tr>
      <w:tr w:rsidR="001547C9" w:rsidRPr="001547C9" w:rsidTr="00CF452C">
        <w:trPr>
          <w:trHeight w:val="284"/>
        </w:trPr>
        <w:tc>
          <w:tcPr>
            <w:tcW w:w="6309"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Загальні збори акціонерів    </w:t>
            </w:r>
          </w:p>
        </w:tc>
        <w:tc>
          <w:tcPr>
            <w:tcW w:w="189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en-US" w:eastAsia="uk-UA"/>
              </w:rPr>
              <w:t xml:space="preserve"> </w:t>
            </w:r>
          </w:p>
        </w:tc>
        <w:tc>
          <w:tcPr>
            <w:tcW w:w="193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6309" w:type="dxa"/>
            <w:gridSpan w:val="2"/>
            <w:shd w:val="clear" w:color="auto" w:fill="auto"/>
            <w:vAlign w:val="center"/>
          </w:tcPr>
          <w:p w:rsidR="001547C9" w:rsidRPr="001547C9" w:rsidRDefault="001547C9" w:rsidP="001547C9">
            <w:pPr>
              <w:outlineLvl w:val="2"/>
              <w:rPr>
                <w:rFonts w:eastAsia="Times New Roman" w:cs="Times New Roman"/>
                <w:bCs/>
                <w:sz w:val="20"/>
                <w:szCs w:val="20"/>
                <w:lang w:val="ru-RU" w:eastAsia="uk-UA"/>
              </w:rPr>
            </w:pPr>
            <w:r w:rsidRPr="001547C9">
              <w:rPr>
                <w:rFonts w:eastAsia="Times New Roman" w:cs="Times New Roman"/>
                <w:bCs/>
                <w:color w:val="000000"/>
                <w:sz w:val="20"/>
                <w:szCs w:val="20"/>
                <w:lang w:eastAsia="uk-UA"/>
              </w:rPr>
              <w:t xml:space="preserve">Наглядова рада                                         </w:t>
            </w:r>
          </w:p>
        </w:tc>
        <w:tc>
          <w:tcPr>
            <w:tcW w:w="1890"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en-US" w:eastAsia="uk-UA"/>
              </w:rPr>
              <w:t xml:space="preserve"> </w:t>
            </w:r>
          </w:p>
        </w:tc>
        <w:tc>
          <w:tcPr>
            <w:tcW w:w="1938" w:type="dxa"/>
            <w:shd w:val="clear" w:color="auto" w:fill="auto"/>
            <w:vAlign w:val="center"/>
          </w:tcPr>
          <w:p w:rsidR="001547C9" w:rsidRPr="001547C9" w:rsidRDefault="001547C9" w:rsidP="001547C9">
            <w:pPr>
              <w:jc w:val="center"/>
              <w:outlineLvl w:val="2"/>
              <w:rPr>
                <w:rFonts w:eastAsia="Times New Roman" w:cs="Times New Roman"/>
                <w:bCs/>
                <w:sz w:val="20"/>
                <w:szCs w:val="20"/>
                <w:lang w:val="ru-RU" w:eastAsia="uk-UA"/>
              </w:rPr>
            </w:pPr>
            <w:r w:rsidRPr="001547C9">
              <w:rPr>
                <w:rFonts w:eastAsia="Times New Roman" w:cs="Times New Roman"/>
                <w:bCs/>
                <w:sz w:val="20"/>
                <w:szCs w:val="20"/>
                <w:lang w:val="en-US" w:eastAsia="uk-UA"/>
              </w:rPr>
              <w:t>X</w:t>
            </w:r>
          </w:p>
        </w:tc>
      </w:tr>
      <w:tr w:rsidR="001547C9" w:rsidRPr="001547C9" w:rsidTr="00CF452C">
        <w:trPr>
          <w:trHeight w:val="284"/>
        </w:trPr>
        <w:tc>
          <w:tcPr>
            <w:tcW w:w="1718" w:type="dxa"/>
            <w:shd w:val="clear" w:color="auto" w:fill="auto"/>
          </w:tcPr>
          <w:p w:rsidR="001547C9" w:rsidRPr="001547C9" w:rsidRDefault="001547C9" w:rsidP="001547C9">
            <w:pPr>
              <w:outlineLvl w:val="2"/>
              <w:rPr>
                <w:rFonts w:eastAsia="Times New Roman" w:cs="Times New Roman"/>
                <w:bCs/>
                <w:sz w:val="20"/>
                <w:szCs w:val="20"/>
                <w:lang w:val="en-US" w:eastAsia="uk-UA"/>
              </w:rPr>
            </w:pPr>
            <w:r w:rsidRPr="001547C9">
              <w:rPr>
                <w:rFonts w:eastAsia="Times New Roman" w:cs="Times New Roman"/>
                <w:bCs/>
                <w:color w:val="000000"/>
                <w:sz w:val="20"/>
                <w:szCs w:val="20"/>
                <w:lang w:eastAsia="uk-UA"/>
              </w:rPr>
              <w:t xml:space="preserve">Інше (зазначити)                                        </w:t>
            </w:r>
          </w:p>
        </w:tc>
        <w:tc>
          <w:tcPr>
            <w:tcW w:w="8419" w:type="dxa"/>
            <w:gridSpan w:val="3"/>
            <w:shd w:val="clear" w:color="auto" w:fill="auto"/>
          </w:tcPr>
          <w:p w:rsidR="001547C9" w:rsidRPr="001547C9" w:rsidRDefault="001547C9" w:rsidP="001547C9">
            <w:pPr>
              <w:outlineLvl w:val="2"/>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 </w:t>
            </w:r>
          </w:p>
        </w:tc>
      </w:tr>
    </w:tbl>
    <w:p w:rsidR="001547C9" w:rsidRPr="001547C9" w:rsidRDefault="001547C9" w:rsidP="001547C9">
      <w:pPr>
        <w:outlineLvl w:val="2"/>
        <w:rPr>
          <w:rFonts w:eastAsia="Times New Roman" w:cs="Times New Roman"/>
          <w:bCs/>
          <w:sz w:val="20"/>
          <w:szCs w:val="20"/>
          <w:lang w:eastAsia="uk-UA"/>
        </w:rPr>
      </w:pPr>
    </w:p>
    <w:p w:rsidR="001547C9" w:rsidRPr="001547C9" w:rsidRDefault="001547C9" w:rsidP="001547C9">
      <w:pPr>
        <w:outlineLvl w:val="2"/>
        <w:rPr>
          <w:rFonts w:eastAsia="Times New Roman" w:cs="Times New Roman"/>
          <w:bCs/>
          <w:sz w:val="20"/>
          <w:szCs w:val="20"/>
          <w:lang w:eastAsia="uk-UA"/>
        </w:rPr>
      </w:pPr>
      <w:r w:rsidRPr="001547C9">
        <w:rPr>
          <w:rFonts w:eastAsia="Times New Roman" w:cs="Times New Roman"/>
          <w:b/>
          <w:bCs/>
          <w:color w:val="000000"/>
          <w:sz w:val="20"/>
          <w:szCs w:val="20"/>
          <w:lang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1547C9" w:rsidRPr="001547C9" w:rsidTr="00CF452C">
        <w:trPr>
          <w:trHeight w:val="284"/>
        </w:trPr>
        <w:tc>
          <w:tcPr>
            <w:tcW w:w="6813" w:type="dxa"/>
            <w:gridSpan w:val="2"/>
            <w:shd w:val="clear" w:color="auto" w:fill="auto"/>
            <w:vAlign w:val="center"/>
          </w:tcPr>
          <w:p w:rsidR="001547C9" w:rsidRPr="001547C9" w:rsidRDefault="001547C9" w:rsidP="001547C9">
            <w:pPr>
              <w:outlineLvl w:val="2"/>
              <w:rPr>
                <w:rFonts w:eastAsia="Times New Roman" w:cs="Times New Roman"/>
                <w:b/>
                <w:bCs/>
                <w:color w:val="000000"/>
                <w:sz w:val="20"/>
                <w:szCs w:val="20"/>
                <w:lang w:eastAsia="uk-UA"/>
              </w:rPr>
            </w:pPr>
          </w:p>
        </w:tc>
        <w:tc>
          <w:tcPr>
            <w:tcW w:w="165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Так</w:t>
            </w:r>
          </w:p>
        </w:tc>
        <w:tc>
          <w:tcPr>
            <w:tcW w:w="167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Ні</w:t>
            </w:r>
          </w:p>
        </w:tc>
      </w:tr>
      <w:tr w:rsidR="001547C9" w:rsidRPr="001547C9" w:rsidTr="00CF452C">
        <w:trPr>
          <w:trHeight w:val="284"/>
        </w:trPr>
        <w:tc>
          <w:tcPr>
            <w:tcW w:w="6813"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 xml:space="preserve">З власної ініціативи                                   </w:t>
            </w:r>
          </w:p>
        </w:tc>
        <w:tc>
          <w:tcPr>
            <w:tcW w:w="165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 xml:space="preserve"> </w:t>
            </w:r>
          </w:p>
        </w:tc>
        <w:tc>
          <w:tcPr>
            <w:tcW w:w="167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X</w:t>
            </w:r>
          </w:p>
        </w:tc>
      </w:tr>
      <w:tr w:rsidR="001547C9" w:rsidRPr="001547C9" w:rsidTr="00CF452C">
        <w:trPr>
          <w:trHeight w:val="284"/>
        </w:trPr>
        <w:tc>
          <w:tcPr>
            <w:tcW w:w="6813"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 xml:space="preserve">За дорученням загальних зборів                         </w:t>
            </w:r>
          </w:p>
        </w:tc>
        <w:tc>
          <w:tcPr>
            <w:tcW w:w="165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 xml:space="preserve"> </w:t>
            </w:r>
          </w:p>
        </w:tc>
        <w:tc>
          <w:tcPr>
            <w:tcW w:w="167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X</w:t>
            </w:r>
          </w:p>
        </w:tc>
      </w:tr>
      <w:tr w:rsidR="001547C9" w:rsidRPr="001547C9" w:rsidTr="00CF452C">
        <w:trPr>
          <w:trHeight w:val="284"/>
        </w:trPr>
        <w:tc>
          <w:tcPr>
            <w:tcW w:w="6813"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 xml:space="preserve">За дорученням наглядової ради                          </w:t>
            </w:r>
          </w:p>
        </w:tc>
        <w:tc>
          <w:tcPr>
            <w:tcW w:w="165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 xml:space="preserve"> </w:t>
            </w:r>
          </w:p>
        </w:tc>
        <w:tc>
          <w:tcPr>
            <w:tcW w:w="167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X</w:t>
            </w:r>
          </w:p>
        </w:tc>
      </w:tr>
      <w:tr w:rsidR="001547C9" w:rsidRPr="001547C9" w:rsidTr="00CF452C">
        <w:trPr>
          <w:trHeight w:val="284"/>
        </w:trPr>
        <w:tc>
          <w:tcPr>
            <w:tcW w:w="6813"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 xml:space="preserve">За зверненням виконавчого органу                       </w:t>
            </w:r>
          </w:p>
        </w:tc>
        <w:tc>
          <w:tcPr>
            <w:tcW w:w="165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 xml:space="preserve"> </w:t>
            </w:r>
          </w:p>
        </w:tc>
        <w:tc>
          <w:tcPr>
            <w:tcW w:w="167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X</w:t>
            </w:r>
          </w:p>
        </w:tc>
      </w:tr>
      <w:tr w:rsidR="001547C9" w:rsidRPr="001547C9" w:rsidTr="00CF452C">
        <w:trPr>
          <w:trHeight w:val="284"/>
        </w:trPr>
        <w:tc>
          <w:tcPr>
            <w:tcW w:w="6813" w:type="dxa"/>
            <w:gridSpan w:val="2"/>
            <w:shd w:val="clear" w:color="auto" w:fill="auto"/>
            <w:vAlign w:val="center"/>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sz w:val="20"/>
                <w:szCs w:val="20"/>
                <w:lang w:val="ru-RU" w:eastAsia="uk-UA"/>
              </w:rPr>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 xml:space="preserve"> </w:t>
            </w:r>
          </w:p>
        </w:tc>
        <w:tc>
          <w:tcPr>
            <w:tcW w:w="1672" w:type="dxa"/>
            <w:shd w:val="clear" w:color="auto" w:fill="auto"/>
            <w:vAlign w:val="center"/>
          </w:tcPr>
          <w:p w:rsidR="001547C9" w:rsidRPr="001547C9" w:rsidRDefault="001547C9" w:rsidP="001547C9">
            <w:pPr>
              <w:jc w:val="cente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X</w:t>
            </w:r>
          </w:p>
        </w:tc>
      </w:tr>
      <w:tr w:rsidR="001547C9" w:rsidRPr="001547C9" w:rsidTr="00CF452C">
        <w:trPr>
          <w:trHeight w:val="284"/>
        </w:trPr>
        <w:tc>
          <w:tcPr>
            <w:tcW w:w="1662" w:type="dxa"/>
            <w:shd w:val="clear" w:color="auto" w:fill="auto"/>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eastAsia="uk-UA"/>
              </w:rPr>
              <w:t xml:space="preserve">Інше (запишіть)                                        </w:t>
            </w:r>
          </w:p>
        </w:tc>
        <w:tc>
          <w:tcPr>
            <w:tcW w:w="8475" w:type="dxa"/>
            <w:gridSpan w:val="3"/>
            <w:shd w:val="clear" w:color="auto" w:fill="auto"/>
          </w:tcPr>
          <w:p w:rsidR="001547C9" w:rsidRPr="001547C9" w:rsidRDefault="001547C9" w:rsidP="001547C9">
            <w:pPr>
              <w:outlineLvl w:val="2"/>
              <w:rPr>
                <w:rFonts w:eastAsia="Times New Roman" w:cs="Times New Roman"/>
                <w:bCs/>
                <w:color w:val="000000"/>
                <w:sz w:val="20"/>
                <w:szCs w:val="20"/>
                <w:lang w:eastAsia="uk-UA"/>
              </w:rPr>
            </w:pPr>
            <w:r w:rsidRPr="001547C9">
              <w:rPr>
                <w:rFonts w:eastAsia="Times New Roman" w:cs="Times New Roman"/>
                <w:bCs/>
                <w:color w:val="000000"/>
                <w:sz w:val="20"/>
                <w:szCs w:val="20"/>
                <w:lang w:val="ru-RU" w:eastAsia="uk-UA"/>
              </w:rPr>
              <w:t>д/н</w:t>
            </w:r>
          </w:p>
        </w:tc>
      </w:tr>
    </w:tbl>
    <w:p w:rsidR="001547C9" w:rsidRPr="001547C9" w:rsidRDefault="001547C9" w:rsidP="001547C9">
      <w:pPr>
        <w:rPr>
          <w:rFonts w:eastAsia="Times New Roman" w:cs="Times New Roman"/>
          <w:b/>
          <w:bCs/>
          <w:color w:val="000000"/>
          <w:sz w:val="20"/>
          <w:szCs w:val="20"/>
          <w:lang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rPr>
          <w:rFonts w:eastAsia="Times New Roman" w:cs="Times New Roman"/>
          <w:vanish/>
          <w:color w:val="000000"/>
          <w:szCs w:val="24"/>
          <w:lang w:val="ru-RU" w:eastAsia="ru-RU"/>
        </w:rPr>
      </w:pPr>
      <w:r w:rsidRPr="001547C9">
        <w:rPr>
          <w:rFonts w:eastAsia="Times New Roman" w:cs="Times New Roman"/>
          <w:b/>
          <w:color w:val="000000"/>
          <w:sz w:val="28"/>
          <w:szCs w:val="28"/>
          <w:lang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1547C9" w:rsidRPr="001547C9" w:rsidTr="00CF452C">
        <w:tc>
          <w:tcPr>
            <w:tcW w:w="540"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bCs/>
                <w:sz w:val="20"/>
                <w:szCs w:val="20"/>
                <w:lang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Розмір частки акціонера (власника) (у відсотках до статутного капіталу)</w:t>
            </w:r>
          </w:p>
        </w:tc>
      </w:tr>
      <w:tr w:rsidR="001547C9" w:rsidRPr="001547C9" w:rsidTr="00CF452C">
        <w:tc>
          <w:tcPr>
            <w:tcW w:w="540"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4</w:t>
            </w:r>
          </w:p>
        </w:tc>
      </w:tr>
      <w:tr w:rsidR="001547C9" w:rsidRPr="001547C9" w:rsidTr="00CF452C">
        <w:tc>
          <w:tcPr>
            <w:tcW w:w="540"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Cs/>
                <w:sz w:val="20"/>
                <w:szCs w:val="20"/>
                <w:lang w:eastAsia="uk-UA"/>
              </w:rPr>
            </w:pPr>
            <w:r w:rsidRPr="001547C9">
              <w:rPr>
                <w:rFonts w:eastAsia="Times New Roman" w:cs="Times New Roman"/>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Акціонерне товариство "Компанія авіаційного та ракетно-технічного машинобудування"</w:t>
            </w:r>
          </w:p>
        </w:tc>
        <w:tc>
          <w:tcPr>
            <w:tcW w:w="3119"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51</w:t>
            </w:r>
          </w:p>
        </w:tc>
      </w:tr>
      <w:tr w:rsidR="001547C9" w:rsidRPr="001547C9" w:rsidTr="00CF452C">
        <w:tc>
          <w:tcPr>
            <w:tcW w:w="540"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Cs/>
                <w:sz w:val="20"/>
                <w:szCs w:val="20"/>
                <w:lang w:eastAsia="uk-UA"/>
              </w:rPr>
            </w:pPr>
            <w:r w:rsidRPr="001547C9">
              <w:rPr>
                <w:rFonts w:eastAsia="Times New Roman" w:cs="Times New Roman"/>
                <w:bCs/>
                <w:sz w:val="20"/>
                <w:szCs w:val="20"/>
                <w:lang w:eastAsia="uk-UA"/>
              </w:rPr>
              <w:t>2</w:t>
            </w:r>
          </w:p>
        </w:tc>
        <w:tc>
          <w:tcPr>
            <w:tcW w:w="4563"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Строкоус Микола Кузьмович</w:t>
            </w:r>
          </w:p>
        </w:tc>
        <w:tc>
          <w:tcPr>
            <w:tcW w:w="3119"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20.317</w:t>
            </w:r>
          </w:p>
        </w:tc>
      </w:tr>
    </w:tbl>
    <w:p w:rsidR="001547C9" w:rsidRPr="001547C9" w:rsidRDefault="001547C9" w:rsidP="001547C9">
      <w:pPr>
        <w:rPr>
          <w:rFonts w:eastAsia="Times New Roman" w:cs="Times New Roman"/>
          <w:szCs w:val="24"/>
          <w:lang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rPr>
          <w:rFonts w:eastAsia="Times New Roman" w:cs="Times New Roman"/>
          <w:b/>
          <w:color w:val="000000"/>
          <w:sz w:val="28"/>
          <w:szCs w:val="28"/>
          <w:lang w:eastAsia="ru-RU"/>
        </w:rPr>
      </w:pPr>
      <w:r w:rsidRPr="001547C9">
        <w:rPr>
          <w:rFonts w:eastAsia="Times New Roman" w:cs="Times New Roman"/>
          <w:b/>
          <w:color w:val="000000"/>
          <w:sz w:val="28"/>
          <w:szCs w:val="28"/>
          <w:lang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1547C9" w:rsidRPr="001547C9" w:rsidTr="00CF452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spacing w:before="100" w:beforeAutospacing="1" w:after="100" w:afterAutospacing="1"/>
              <w:jc w:val="center"/>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spacing w:before="100" w:beforeAutospacing="1" w:after="100" w:afterAutospacing="1"/>
              <w:jc w:val="center"/>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spacing w:before="100" w:beforeAutospacing="1" w:after="100" w:afterAutospacing="1"/>
              <w:jc w:val="center"/>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Дата виникнення обмеження</w:t>
            </w:r>
          </w:p>
        </w:tc>
      </w:tr>
      <w:tr w:rsidR="001547C9" w:rsidRPr="001547C9" w:rsidTr="00CF452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bCs/>
                <w:sz w:val="20"/>
                <w:szCs w:val="20"/>
                <w:lang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4</w:t>
            </w:r>
          </w:p>
        </w:tc>
      </w:tr>
      <w:tr w:rsidR="001547C9" w:rsidRPr="001547C9" w:rsidTr="00CF452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Cs/>
                <w:sz w:val="20"/>
                <w:szCs w:val="20"/>
                <w:lang w:eastAsia="uk-UA"/>
              </w:rPr>
            </w:pPr>
            <w:r w:rsidRPr="001547C9">
              <w:rPr>
                <w:rFonts w:eastAsia="Times New Roman" w:cs="Times New Roman"/>
                <w:bCs/>
                <w:sz w:val="20"/>
                <w:szCs w:val="20"/>
                <w:lang w:eastAsia="uk-UA"/>
              </w:rPr>
              <w:t>512068</w:t>
            </w:r>
          </w:p>
        </w:tc>
        <w:tc>
          <w:tcPr>
            <w:tcW w:w="1985"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136352</w:t>
            </w:r>
          </w:p>
        </w:tc>
        <w:tc>
          <w:tcPr>
            <w:tcW w:w="4394"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Кількість неголосуючих акцій, право голосу за якими обмежено згідно даних вимог - 136352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11.10.2013</w:t>
            </w:r>
          </w:p>
        </w:tc>
      </w:tr>
      <w:tr w:rsidR="001547C9" w:rsidRPr="001547C9" w:rsidTr="00CF452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rPr>
                <w:rFonts w:eastAsia="Times New Roman" w:cs="Times New Roman"/>
                <w:b/>
                <w:bCs/>
                <w:sz w:val="20"/>
                <w:szCs w:val="20"/>
                <w:lang w:val="en-US" w:eastAsia="uk-UA"/>
              </w:rPr>
            </w:pPr>
          </w:p>
        </w:tc>
      </w:tr>
      <w:tr w:rsidR="001547C9" w:rsidRPr="001547C9" w:rsidTr="00CF452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Cs/>
                <w:sz w:val="20"/>
                <w:szCs w:val="20"/>
                <w:lang w:eastAsia="uk-UA"/>
              </w:rPr>
            </w:pPr>
            <w:r w:rsidRPr="001547C9">
              <w:rPr>
                <w:rFonts w:eastAsia="Times New Roman" w:cs="Times New Roman"/>
                <w:bCs/>
                <w:sz w:val="20"/>
                <w:szCs w:val="20"/>
                <w:lang w:eastAsia="uk-UA"/>
              </w:rPr>
              <w:t>512068</w:t>
            </w:r>
          </w:p>
        </w:tc>
        <w:tc>
          <w:tcPr>
            <w:tcW w:w="1985"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3061</w:t>
            </w:r>
          </w:p>
        </w:tc>
        <w:tc>
          <w:tcPr>
            <w:tcW w:w="4394"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Кількість неголосуючих акцій акціонерів, які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 - 3061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31.12.2021</w:t>
            </w:r>
          </w:p>
        </w:tc>
      </w:tr>
      <w:tr w:rsidR="001547C9" w:rsidRPr="001547C9" w:rsidTr="00CF452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rPr>
                <w:rFonts w:eastAsia="Times New Roman" w:cs="Times New Roman"/>
                <w:b/>
                <w:bCs/>
                <w:sz w:val="20"/>
                <w:szCs w:val="20"/>
                <w:lang w:val="en-US" w:eastAsia="uk-UA"/>
              </w:rPr>
            </w:pPr>
          </w:p>
        </w:tc>
      </w:tr>
      <w:tr w:rsidR="001547C9" w:rsidRPr="001547C9" w:rsidTr="00CF452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Cs/>
                <w:sz w:val="20"/>
                <w:szCs w:val="20"/>
                <w:lang w:eastAsia="uk-UA"/>
              </w:rPr>
            </w:pPr>
            <w:r w:rsidRPr="001547C9">
              <w:rPr>
                <w:rFonts w:eastAsia="Times New Roman" w:cs="Times New Roman"/>
                <w:bCs/>
                <w:sz w:val="20"/>
                <w:szCs w:val="20"/>
                <w:lang w:eastAsia="uk-UA"/>
              </w:rPr>
              <w:t>512068</w:t>
            </w:r>
          </w:p>
        </w:tc>
        <w:tc>
          <w:tcPr>
            <w:tcW w:w="1985"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1</w:t>
            </w:r>
          </w:p>
        </w:tc>
        <w:tc>
          <w:tcPr>
            <w:tcW w:w="4394"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Кількість неголосуючих акцій, які передані Центральному депозитарію як уповноваженому на зберігання - 1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31.12.2021</w:t>
            </w:r>
          </w:p>
        </w:tc>
      </w:tr>
      <w:tr w:rsidR="001547C9" w:rsidRPr="001547C9" w:rsidTr="00CF452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rPr>
                <w:rFonts w:eastAsia="Times New Roman" w:cs="Times New Roman"/>
                <w:bCs/>
                <w:sz w:val="20"/>
                <w:szCs w:val="20"/>
                <w:lang w:eastAsia="uk-UA"/>
              </w:rPr>
            </w:pPr>
            <w:r w:rsidRPr="001547C9">
              <w:rPr>
                <w:rFonts w:eastAsia="Times New Roman" w:cs="Times New Roman"/>
                <w:bCs/>
                <w:sz w:val="20"/>
                <w:szCs w:val="20"/>
                <w:lang w:eastAsia="uk-UA"/>
              </w:rPr>
              <w:t>Згідно реєстру акціонерів станом на 31.12.22 р. загальна кількість неголосуючих акцій - 139414 шт.</w:t>
            </w:r>
          </w:p>
          <w:p w:rsidR="001547C9" w:rsidRPr="001547C9" w:rsidRDefault="001547C9" w:rsidP="001547C9">
            <w:pPr>
              <w:rPr>
                <w:rFonts w:eastAsia="Times New Roman" w:cs="Times New Roman"/>
                <w:b/>
                <w:bCs/>
                <w:sz w:val="20"/>
                <w:szCs w:val="20"/>
                <w:lang w:val="en-US" w:eastAsia="uk-UA"/>
              </w:rPr>
            </w:pPr>
            <w:r w:rsidRPr="001547C9">
              <w:rPr>
                <w:rFonts w:eastAsia="Times New Roman" w:cs="Times New Roman"/>
                <w:bCs/>
                <w:sz w:val="20"/>
                <w:szCs w:val="20"/>
                <w:lang w:eastAsia="uk-UA"/>
              </w:rPr>
              <w:t>Будь-якi інші обмеження прав участi та голосування акцiонерiв на загальних зборах емiтента вiдсутнi.</w:t>
            </w:r>
          </w:p>
        </w:tc>
      </w:tr>
    </w:tbl>
    <w:p w:rsidR="001547C9" w:rsidRPr="001547C9" w:rsidRDefault="001547C9" w:rsidP="001547C9">
      <w:pPr>
        <w:rPr>
          <w:rFonts w:eastAsia="Times New Roman" w:cs="Times New Roman"/>
          <w:szCs w:val="24"/>
          <w:lang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jc w:val="center"/>
        <w:rPr>
          <w:rFonts w:eastAsia="Times New Roman" w:cs="Times New Roman"/>
          <w:b/>
          <w:color w:val="000000"/>
          <w:sz w:val="28"/>
          <w:szCs w:val="28"/>
          <w:lang w:eastAsia="uk-UA"/>
        </w:rPr>
      </w:pPr>
      <w:r w:rsidRPr="001547C9">
        <w:rPr>
          <w:rFonts w:eastAsia="Times New Roman" w:cs="Times New Roman"/>
          <w:b/>
          <w:color w:val="000000"/>
          <w:sz w:val="28"/>
          <w:szCs w:val="28"/>
          <w:lang w:eastAsia="uk-UA"/>
        </w:rPr>
        <w:lastRenderedPageBreak/>
        <w:t>8) порядок призначення та звільнення посадових осіб емітента</w:t>
      </w:r>
    </w:p>
    <w:p w:rsidR="001547C9" w:rsidRPr="001547C9" w:rsidRDefault="001547C9" w:rsidP="001547C9">
      <w:pPr>
        <w:jc w:val="center"/>
        <w:rPr>
          <w:rFonts w:eastAsia="Times New Roman" w:cs="Times New Roman"/>
          <w:b/>
          <w:sz w:val="28"/>
          <w:szCs w:val="28"/>
          <w:lang w:eastAsia="uk-UA"/>
        </w:rPr>
      </w:pPr>
      <w:r w:rsidRPr="001547C9">
        <w:rPr>
          <w:rFonts w:eastAsia="Times New Roman" w:cs="Times New Roman"/>
          <w:b/>
          <w:color w:val="000000"/>
          <w:sz w:val="28"/>
          <w:szCs w:val="28"/>
          <w:lang w:eastAsia="uk-UA"/>
        </w:rPr>
        <w:t xml:space="preserve"> </w:t>
      </w:r>
    </w:p>
    <w:p w:rsidR="001547C9" w:rsidRPr="001547C9" w:rsidRDefault="001547C9" w:rsidP="001547C9">
      <w:pPr>
        <w:rPr>
          <w:rFonts w:eastAsia="Times New Roman" w:cs="Times New Roman"/>
          <w:sz w:val="20"/>
          <w:szCs w:val="20"/>
          <w:lang w:eastAsia="uk-UA"/>
        </w:rPr>
      </w:pP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1547C9" w:rsidRPr="001547C9" w:rsidRDefault="001547C9" w:rsidP="001547C9">
      <w:pPr>
        <w:rPr>
          <w:rFonts w:eastAsia="Times New Roman" w:cs="Times New Roman"/>
          <w:sz w:val="20"/>
          <w:szCs w:val="20"/>
          <w:lang w:val="en-US" w:eastAsia="uk-UA"/>
        </w:rPr>
      </w:pP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Порядок обрання та припинення повноважень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Члени наглядової ради обираються під час проведення загальних зборів в кількості 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Особи, обрані членами наглядової ради, можуть переобиратися необмежену кількість разів.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 визначається  наглядовою радою.</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1547C9" w:rsidRPr="001547C9" w:rsidRDefault="001547C9" w:rsidP="001547C9">
      <w:pPr>
        <w:rPr>
          <w:rFonts w:eastAsia="Times New Roman" w:cs="Times New Roman"/>
          <w:sz w:val="20"/>
          <w:szCs w:val="20"/>
          <w:lang w:val="en-US" w:eastAsia="uk-UA"/>
        </w:rPr>
      </w:pP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Порядок призначення та звільнення директора.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Директор обирається наглядовою радою строком на 2 роки.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Директор може обиратись на посаду необмежену кількість разів.</w:t>
      </w:r>
    </w:p>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before="100" w:beforeAutospacing="1" w:after="100" w:afterAutospacing="1"/>
        <w:jc w:val="center"/>
        <w:rPr>
          <w:rFonts w:eastAsia="Times New Roman" w:cs="Times New Roman"/>
          <w:b/>
          <w:sz w:val="28"/>
          <w:szCs w:val="28"/>
          <w:lang w:val="ru-RU" w:eastAsia="ru-RU"/>
        </w:rPr>
      </w:pPr>
      <w:r w:rsidRPr="001547C9">
        <w:rPr>
          <w:rFonts w:eastAsia="Times New Roman" w:cs="Times New Roman"/>
          <w:b/>
          <w:color w:val="000000"/>
          <w:sz w:val="28"/>
          <w:szCs w:val="28"/>
          <w:lang w:eastAsia="ru-RU"/>
        </w:rPr>
        <w:lastRenderedPageBreak/>
        <w:t>9) повноваження посадових осіб емітента</w:t>
      </w:r>
    </w:p>
    <w:p w:rsidR="001547C9" w:rsidRPr="001547C9" w:rsidRDefault="001547C9" w:rsidP="001547C9">
      <w:pPr>
        <w:rPr>
          <w:rFonts w:eastAsia="Times New Roman" w:cs="Times New Roman"/>
          <w:sz w:val="20"/>
          <w:szCs w:val="20"/>
          <w:lang w:eastAsia="uk-UA"/>
        </w:rPr>
      </w:pP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Повноваження голови та членів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До виключної компетенції наглядової ради належать:</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 xml:space="preserve">1) 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 прийняття рішення про проведення чергових або позачергових загальних зборів, призначення голови та секретаря загальних зборів;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3) затвердження повідомлення про проведення загальних зборів, затвердження проекту порядку денного та порядку денного загальних зборів (крім випадку скликання акціонерами позачергових загальних зборів);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4) 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5) обрання реєстраційної комісії, за винятком випадку, коли загальні збори скликаються акціонерами відповідно до п. 11.22.1.3 статуту;</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6) формування тимчасової лічильної комісії загальних зборів;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7) затвердження форми і тексту бюлетеня для голосування;</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8) 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9) визначення способу повідомлення акціонерів про скликання загальних зборів;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10) порядок здійснення повідомлення про заміну члена наглядової ради - представника акціонера (групи акціонерів);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 xml:space="preserve">11) 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12) обрання та припинення повноважень директора;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13) затвердження умов контракту, який укладатиметься з директором, встановлення розміру його винагороди;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14) розгляд щоквартального звіту директора та затвердження заходів за його результатами;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15) прийняття рішення про відсторонення директора від здійснення повноважень та обрання особи, яка тимчасово здійснюватиме його повноваження;</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16) затвердження положення про винагороду директора, вимоги до якого встановлюються НКЦПФР;</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17) затвердження звіту про винагороду директора, вимоги до якого встановлюються НКЦПФР;</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18) затвердження ринкової вартості майна;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19) прийняття рішення про емісію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20) прийняття рішення про викуп розміщених товариством інших, крім акцій, цінних паперів;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21) 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22) затвердження річної інформації до її розкриття відповідно до вимог Закону України "Про цінні папери та фондовий ринок";</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23) 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24) 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25) 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26) 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27) 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28) вирішення питань про участь Товариства у промислово-фінансових групах та інших об'єднаннях;</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29) вирішення питань про створення та/або участь в будь-яких юридичних особах, їх реорганізацію та ліквідацію;</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30) вирішення питань про створення, реорганізацію та/або ліквідацію структурних та/або відокремлених підрозділів Товариства;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31) прийняття рішення про утворення комітету наглядової ради та про перелік питань, які передаються йому для вивчення і підготовки (далі - предмет їх відання);</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32) 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33) вирішення питань, віднесених до компетенції наглядової ради, у разі злиття, приєднання, поділу, виділу або перетворення Товариства;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34) 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До компетенції наглядової ради належать також питання передані на вирішення наглядової ради загальними зборами.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lastRenderedPageBreak/>
        <w:t>Питання, що належать до виключної компетенції наглядової ради, не можуть вирішуватися іншими органами Товариства, крім загальних зборів.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Голова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1) організовує та керує роботою наглядової ради;</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2) скликає засідання наглядової ради та головує на них;</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3) організовує ведення протоколу засідання наглядової ради.</w:t>
      </w:r>
    </w:p>
    <w:p w:rsidR="001547C9" w:rsidRPr="001547C9" w:rsidRDefault="001547C9" w:rsidP="001547C9">
      <w:pPr>
        <w:rPr>
          <w:rFonts w:eastAsia="Times New Roman" w:cs="Times New Roman"/>
          <w:sz w:val="20"/>
          <w:szCs w:val="20"/>
          <w:lang w:val="en-US" w:eastAsia="uk-UA"/>
        </w:rPr>
      </w:pP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Повноваження директора.</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Права та обов'язки директора визначаються статутом, Положенням про директора, а також контрактом, що укладається з ним.</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Директор підзвітний загальним зборам та наглядовій раді, організовує виконання їх рішень.</w:t>
      </w:r>
    </w:p>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en-US" w:eastAsia="uk-UA"/>
        </w:rPr>
        <w:t>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w:t>
      </w: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jc w:val="center"/>
        <w:rPr>
          <w:rFonts w:eastAsia="Times New Roman" w:cs="Times New Roman"/>
          <w:b/>
          <w:color w:val="000000"/>
          <w:sz w:val="28"/>
          <w:szCs w:val="28"/>
          <w:lang w:eastAsia="uk-UA"/>
        </w:rPr>
      </w:pPr>
      <w:r w:rsidRPr="001547C9">
        <w:rPr>
          <w:rFonts w:eastAsia="Times New Roman" w:cs="Times New Roman"/>
          <w:b/>
          <w:color w:val="000000"/>
          <w:sz w:val="28"/>
          <w:szCs w:val="28"/>
          <w:lang w:eastAsia="uk-UA"/>
        </w:rPr>
        <w:lastRenderedPageBreak/>
        <w:t xml:space="preserve">10) </w:t>
      </w:r>
      <w:r w:rsidRPr="001547C9">
        <w:rPr>
          <w:rFonts w:eastAsia="Times New Roman" w:cs="Times New Roman"/>
          <w:b/>
          <w:sz w:val="28"/>
          <w:szCs w:val="28"/>
          <w:lang w:val="ru-RU"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rsidR="001547C9" w:rsidRPr="001547C9" w:rsidRDefault="001547C9" w:rsidP="001547C9">
      <w:pPr>
        <w:jc w:val="center"/>
        <w:rPr>
          <w:rFonts w:eastAsia="Times New Roman" w:cs="Times New Roman"/>
          <w:b/>
          <w:sz w:val="28"/>
          <w:szCs w:val="28"/>
          <w:lang w:eastAsia="uk-UA"/>
        </w:rPr>
      </w:pPr>
      <w:r w:rsidRPr="001547C9">
        <w:rPr>
          <w:rFonts w:eastAsia="Times New Roman" w:cs="Times New Roman"/>
          <w:b/>
          <w:color w:val="000000"/>
          <w:sz w:val="28"/>
          <w:szCs w:val="28"/>
          <w:lang w:eastAsia="uk-UA"/>
        </w:rPr>
        <w:t xml:space="preserve"> </w:t>
      </w:r>
    </w:p>
    <w:p w:rsidR="001547C9" w:rsidRPr="001547C9" w:rsidRDefault="001547C9" w:rsidP="001547C9">
      <w:pPr>
        <w:rPr>
          <w:rFonts w:eastAsia="Times New Roman" w:cs="Times New Roman"/>
          <w:sz w:val="20"/>
          <w:szCs w:val="20"/>
          <w:lang w:eastAsia="uk-UA"/>
        </w:rPr>
      </w:pPr>
    </w:p>
    <w:p w:rsidR="001547C9" w:rsidRPr="001547C9" w:rsidRDefault="001547C9" w:rsidP="001547C9">
      <w:pPr>
        <w:rPr>
          <w:rFonts w:eastAsia="Times New Roman" w:cs="Times New Roman"/>
          <w:sz w:val="20"/>
          <w:szCs w:val="20"/>
          <w:lang w:val="ru-RU" w:eastAsia="uk-UA"/>
        </w:rPr>
      </w:pPr>
      <w:r w:rsidRPr="001547C9">
        <w:rPr>
          <w:rFonts w:eastAsia="Times New Roman" w:cs="Times New Roman"/>
          <w:sz w:val="20"/>
          <w:szCs w:val="20"/>
          <w:lang w:val="en-US" w:eastAsia="uk-UA"/>
        </w:rPr>
        <w:t xml:space="preserve"> </w:t>
      </w:r>
    </w:p>
    <w:p w:rsidR="001547C9" w:rsidRDefault="001547C9">
      <w:pPr>
        <w:sectPr w:rsidR="001547C9" w:rsidSect="001547C9">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1547C9" w:rsidRPr="001547C9" w:rsidTr="00CF452C">
        <w:trPr>
          <w:trHeight w:val="463"/>
        </w:trPr>
        <w:tc>
          <w:tcPr>
            <w:tcW w:w="15480" w:type="dxa"/>
            <w:tcMar>
              <w:top w:w="60" w:type="dxa"/>
              <w:left w:w="60" w:type="dxa"/>
              <w:bottom w:w="60" w:type="dxa"/>
              <w:right w:w="60" w:type="dxa"/>
            </w:tcMar>
            <w:vAlign w:val="center"/>
          </w:tcPr>
          <w:p w:rsidR="001547C9" w:rsidRPr="001547C9" w:rsidRDefault="001547C9" w:rsidP="001547C9">
            <w:pPr>
              <w:jc w:val="center"/>
              <w:rPr>
                <w:rFonts w:ascii="Cambria" w:eastAsia="Cambria" w:hAnsi="Cambria" w:cs="Cambria"/>
                <w:b/>
                <w:bCs/>
                <w:szCs w:val="24"/>
                <w:lang w:val="ru-RU" w:eastAsia="uk-UA"/>
              </w:rPr>
            </w:pPr>
            <w:r w:rsidRPr="001547C9">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1547C9" w:rsidRPr="001547C9" w:rsidRDefault="001547C9" w:rsidP="001547C9">
      <w:pPr>
        <w:rPr>
          <w:rFonts w:ascii="Cambria" w:eastAsia="Cambria" w:hAnsi="Cambria" w:cs="Cambria"/>
          <w:vanish/>
          <w:szCs w:val="24"/>
          <w:lang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1547C9" w:rsidRPr="001547C9" w:rsidTr="00CF452C">
        <w:tc>
          <w:tcPr>
            <w:tcW w:w="3588" w:type="dxa"/>
            <w:vMerge w:val="restart"/>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Найменування юридичної особи</w:t>
            </w:r>
          </w:p>
        </w:tc>
        <w:tc>
          <w:tcPr>
            <w:tcW w:w="1428" w:type="dxa"/>
            <w:vMerge w:val="restart"/>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Місцезнаходження</w:t>
            </w:r>
          </w:p>
        </w:tc>
        <w:tc>
          <w:tcPr>
            <w:tcW w:w="1736" w:type="dxa"/>
            <w:vMerge w:val="restart"/>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Кількість акцій (штук)</w:t>
            </w:r>
          </w:p>
        </w:tc>
        <w:tc>
          <w:tcPr>
            <w:tcW w:w="1763" w:type="dxa"/>
            <w:vMerge w:val="restart"/>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Кількість за видами акцій</w:t>
            </w:r>
          </w:p>
        </w:tc>
      </w:tr>
      <w:tr w:rsidR="001547C9" w:rsidRPr="001547C9" w:rsidTr="00CF452C">
        <w:tc>
          <w:tcPr>
            <w:tcW w:w="3588" w:type="dxa"/>
            <w:vMerge/>
            <w:vAlign w:val="center"/>
          </w:tcPr>
          <w:p w:rsidR="001547C9" w:rsidRPr="001547C9" w:rsidRDefault="001547C9" w:rsidP="001547C9">
            <w:pPr>
              <w:rPr>
                <w:rFonts w:eastAsia="Cambria" w:cs="Times New Roman"/>
                <w:b/>
                <w:bCs/>
                <w:sz w:val="20"/>
                <w:szCs w:val="20"/>
                <w:lang w:eastAsia="uk-UA"/>
              </w:rPr>
            </w:pPr>
          </w:p>
        </w:tc>
        <w:tc>
          <w:tcPr>
            <w:tcW w:w="1428" w:type="dxa"/>
            <w:vMerge/>
            <w:vAlign w:val="center"/>
          </w:tcPr>
          <w:p w:rsidR="001547C9" w:rsidRPr="001547C9" w:rsidRDefault="001547C9" w:rsidP="001547C9">
            <w:pPr>
              <w:rPr>
                <w:rFonts w:eastAsia="Cambria" w:cs="Times New Roman"/>
                <w:b/>
                <w:bCs/>
                <w:sz w:val="20"/>
                <w:szCs w:val="20"/>
                <w:lang w:eastAsia="uk-UA"/>
              </w:rPr>
            </w:pPr>
          </w:p>
        </w:tc>
        <w:tc>
          <w:tcPr>
            <w:tcW w:w="3303" w:type="dxa"/>
            <w:vMerge/>
            <w:vAlign w:val="center"/>
          </w:tcPr>
          <w:p w:rsidR="001547C9" w:rsidRPr="001547C9" w:rsidRDefault="001547C9" w:rsidP="001547C9">
            <w:pPr>
              <w:rPr>
                <w:rFonts w:eastAsia="Cambria" w:cs="Times New Roman"/>
                <w:b/>
                <w:bCs/>
                <w:sz w:val="20"/>
                <w:szCs w:val="20"/>
                <w:lang w:eastAsia="uk-UA"/>
              </w:rPr>
            </w:pPr>
          </w:p>
        </w:tc>
        <w:tc>
          <w:tcPr>
            <w:tcW w:w="1736" w:type="dxa"/>
            <w:vMerge/>
            <w:vAlign w:val="center"/>
          </w:tcPr>
          <w:p w:rsidR="001547C9" w:rsidRPr="001547C9" w:rsidRDefault="001547C9" w:rsidP="001547C9">
            <w:pPr>
              <w:rPr>
                <w:rFonts w:eastAsia="Cambria" w:cs="Times New Roman"/>
                <w:b/>
                <w:bCs/>
                <w:sz w:val="20"/>
                <w:szCs w:val="20"/>
                <w:lang w:eastAsia="uk-UA"/>
              </w:rPr>
            </w:pPr>
          </w:p>
        </w:tc>
        <w:tc>
          <w:tcPr>
            <w:tcW w:w="1763" w:type="dxa"/>
            <w:vMerge/>
            <w:vAlign w:val="center"/>
          </w:tcPr>
          <w:p w:rsidR="001547C9" w:rsidRPr="001547C9" w:rsidRDefault="001547C9" w:rsidP="001547C9">
            <w:pPr>
              <w:jc w:val="center"/>
              <w:rPr>
                <w:rFonts w:eastAsia="Cambria" w:cs="Times New Roman"/>
                <w:b/>
                <w:bCs/>
                <w:sz w:val="20"/>
                <w:szCs w:val="20"/>
                <w:lang w:eastAsia="uk-UA"/>
              </w:rPr>
            </w:pPr>
          </w:p>
        </w:tc>
        <w:tc>
          <w:tcPr>
            <w:tcW w:w="1820" w:type="dxa"/>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1547C9" w:rsidRPr="001547C9" w:rsidRDefault="001547C9" w:rsidP="001547C9">
            <w:pPr>
              <w:ind w:left="-243"/>
              <w:jc w:val="center"/>
              <w:rPr>
                <w:rFonts w:eastAsia="Cambria" w:cs="Times New Roman"/>
                <w:b/>
                <w:bCs/>
                <w:sz w:val="20"/>
                <w:szCs w:val="20"/>
                <w:lang w:val="en-US" w:eastAsia="uk-UA"/>
              </w:rPr>
            </w:pPr>
            <w:r w:rsidRPr="001547C9">
              <w:rPr>
                <w:rFonts w:eastAsia="Cambria" w:cs="Times New Roman"/>
                <w:b/>
                <w:bCs/>
                <w:sz w:val="20"/>
                <w:szCs w:val="20"/>
                <w:lang w:val="en-US" w:eastAsia="uk-UA"/>
              </w:rPr>
              <w:t xml:space="preserve">  </w:t>
            </w:r>
            <w:r w:rsidRPr="001547C9">
              <w:rPr>
                <w:rFonts w:eastAsia="Cambria" w:cs="Times New Roman"/>
                <w:b/>
                <w:bCs/>
                <w:sz w:val="20"/>
                <w:szCs w:val="20"/>
                <w:lang w:eastAsia="uk-UA"/>
              </w:rPr>
              <w:t>привілейовані</w:t>
            </w:r>
          </w:p>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іменні</w:t>
            </w:r>
          </w:p>
        </w:tc>
      </w:tr>
      <w:tr w:rsidR="001547C9" w:rsidRPr="001547C9" w:rsidTr="00CF452C">
        <w:tc>
          <w:tcPr>
            <w:tcW w:w="3588" w:type="dxa"/>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Акціонерне товариство "Компанія авіаційного та ракетно-технічного машинобудування"</w:t>
            </w:r>
          </w:p>
        </w:tc>
        <w:tc>
          <w:tcPr>
            <w:tcW w:w="1428" w:type="dxa"/>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14307699</w:t>
            </w:r>
          </w:p>
        </w:tc>
        <w:tc>
          <w:tcPr>
            <w:tcW w:w="3303" w:type="dxa"/>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04050   м. Київ вул. Ю. Іллєнка, 2/10</w:t>
            </w:r>
          </w:p>
        </w:tc>
        <w:tc>
          <w:tcPr>
            <w:tcW w:w="1736" w:type="dxa"/>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261155</w:t>
            </w:r>
          </w:p>
        </w:tc>
        <w:tc>
          <w:tcPr>
            <w:tcW w:w="1763" w:type="dxa"/>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51.0000624917</w:t>
            </w:r>
          </w:p>
        </w:tc>
        <w:tc>
          <w:tcPr>
            <w:tcW w:w="1820" w:type="dxa"/>
            <w:tcMar>
              <w:top w:w="60" w:type="dxa"/>
              <w:left w:w="60" w:type="dxa"/>
              <w:bottom w:w="60" w:type="dxa"/>
              <w:right w:w="60" w:type="dxa"/>
            </w:tcMar>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261155</w:t>
            </w:r>
          </w:p>
        </w:tc>
        <w:tc>
          <w:tcPr>
            <w:tcW w:w="1792" w:type="dxa"/>
            <w:tcMar>
              <w:top w:w="60" w:type="dxa"/>
              <w:left w:w="60" w:type="dxa"/>
              <w:bottom w:w="60" w:type="dxa"/>
              <w:right w:w="60" w:type="dxa"/>
            </w:tcMar>
            <w:vAlign w:val="center"/>
          </w:tcPr>
          <w:p w:rsidR="001547C9" w:rsidRPr="001547C9" w:rsidRDefault="001547C9" w:rsidP="001547C9">
            <w:pPr>
              <w:ind w:left="-243"/>
              <w:jc w:val="center"/>
              <w:rPr>
                <w:rFonts w:eastAsia="Cambria" w:cs="Times New Roman"/>
                <w:bCs/>
                <w:sz w:val="20"/>
                <w:szCs w:val="20"/>
                <w:lang w:val="en-US" w:eastAsia="uk-UA"/>
              </w:rPr>
            </w:pPr>
            <w:r w:rsidRPr="001547C9">
              <w:rPr>
                <w:rFonts w:eastAsia="Cambria" w:cs="Times New Roman"/>
                <w:bCs/>
                <w:sz w:val="20"/>
                <w:szCs w:val="20"/>
                <w:lang w:val="en-US" w:eastAsia="uk-UA"/>
              </w:rPr>
              <w:t>0</w:t>
            </w:r>
          </w:p>
        </w:tc>
      </w:tr>
      <w:tr w:rsidR="001547C9" w:rsidRPr="001547C9" w:rsidTr="00CF452C">
        <w:tc>
          <w:tcPr>
            <w:tcW w:w="8319" w:type="dxa"/>
            <w:gridSpan w:val="3"/>
            <w:vMerge w:val="restart"/>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val="ru-RU" w:eastAsia="uk-UA"/>
              </w:rPr>
            </w:pPr>
            <w:r w:rsidRPr="001547C9">
              <w:rPr>
                <w:rFonts w:eastAsia="Cambria" w:cs="Times New Roman"/>
                <w:b/>
                <w:bCs/>
                <w:color w:val="000000"/>
                <w:sz w:val="20"/>
                <w:szCs w:val="20"/>
                <w:lang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Кількість акцій (штук)</w:t>
            </w:r>
          </w:p>
        </w:tc>
        <w:tc>
          <w:tcPr>
            <w:tcW w:w="1763" w:type="dxa"/>
            <w:vMerge w:val="restart"/>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Кількість за видами акцій</w:t>
            </w:r>
          </w:p>
        </w:tc>
      </w:tr>
      <w:tr w:rsidR="001547C9" w:rsidRPr="001547C9" w:rsidTr="00CF452C">
        <w:tc>
          <w:tcPr>
            <w:tcW w:w="8319" w:type="dxa"/>
            <w:gridSpan w:val="3"/>
            <w:vMerge/>
            <w:vAlign w:val="center"/>
          </w:tcPr>
          <w:p w:rsidR="001547C9" w:rsidRPr="001547C9" w:rsidRDefault="001547C9" w:rsidP="001547C9">
            <w:pPr>
              <w:rPr>
                <w:rFonts w:eastAsia="Cambria" w:cs="Times New Roman"/>
                <w:b/>
                <w:bCs/>
                <w:sz w:val="20"/>
                <w:szCs w:val="20"/>
                <w:lang w:eastAsia="uk-UA"/>
              </w:rPr>
            </w:pPr>
          </w:p>
        </w:tc>
        <w:tc>
          <w:tcPr>
            <w:tcW w:w="1736" w:type="dxa"/>
            <w:vMerge/>
            <w:vAlign w:val="center"/>
          </w:tcPr>
          <w:p w:rsidR="001547C9" w:rsidRPr="001547C9" w:rsidRDefault="001547C9" w:rsidP="001547C9">
            <w:pPr>
              <w:rPr>
                <w:rFonts w:eastAsia="Cambria" w:cs="Times New Roman"/>
                <w:b/>
                <w:bCs/>
                <w:sz w:val="20"/>
                <w:szCs w:val="20"/>
                <w:lang w:eastAsia="uk-UA"/>
              </w:rPr>
            </w:pPr>
          </w:p>
        </w:tc>
        <w:tc>
          <w:tcPr>
            <w:tcW w:w="1763" w:type="dxa"/>
            <w:vMerge/>
          </w:tcPr>
          <w:p w:rsidR="001547C9" w:rsidRPr="001547C9" w:rsidRDefault="001547C9" w:rsidP="001547C9">
            <w:pPr>
              <w:rPr>
                <w:rFonts w:eastAsia="Cambria" w:cs="Times New Roman"/>
                <w:b/>
                <w:bCs/>
                <w:sz w:val="20"/>
                <w:szCs w:val="20"/>
                <w:lang w:eastAsia="uk-UA"/>
              </w:rPr>
            </w:pPr>
          </w:p>
        </w:tc>
        <w:tc>
          <w:tcPr>
            <w:tcW w:w="1820" w:type="dxa"/>
            <w:tcMar>
              <w:top w:w="60" w:type="dxa"/>
              <w:left w:w="60" w:type="dxa"/>
              <w:bottom w:w="60" w:type="dxa"/>
              <w:right w:w="60" w:type="dxa"/>
            </w:tcMar>
            <w:vAlign w:val="center"/>
          </w:tcPr>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1547C9" w:rsidRPr="001547C9" w:rsidRDefault="001547C9" w:rsidP="001547C9">
            <w:pPr>
              <w:ind w:left="-243"/>
              <w:jc w:val="center"/>
              <w:rPr>
                <w:rFonts w:eastAsia="Cambria" w:cs="Times New Roman"/>
                <w:b/>
                <w:bCs/>
                <w:sz w:val="20"/>
                <w:szCs w:val="20"/>
                <w:lang w:val="en-US" w:eastAsia="uk-UA"/>
              </w:rPr>
            </w:pPr>
            <w:r w:rsidRPr="001547C9">
              <w:rPr>
                <w:rFonts w:eastAsia="Cambria" w:cs="Times New Roman"/>
                <w:b/>
                <w:bCs/>
                <w:sz w:val="20"/>
                <w:szCs w:val="20"/>
                <w:lang w:val="en-US" w:eastAsia="uk-UA"/>
              </w:rPr>
              <w:t xml:space="preserve">  </w:t>
            </w:r>
            <w:r w:rsidRPr="001547C9">
              <w:rPr>
                <w:rFonts w:eastAsia="Cambria" w:cs="Times New Roman"/>
                <w:b/>
                <w:bCs/>
                <w:sz w:val="20"/>
                <w:szCs w:val="20"/>
                <w:lang w:eastAsia="uk-UA"/>
              </w:rPr>
              <w:t>привілейовані</w:t>
            </w:r>
          </w:p>
          <w:p w:rsidR="001547C9" w:rsidRPr="001547C9" w:rsidRDefault="001547C9" w:rsidP="001547C9">
            <w:pPr>
              <w:jc w:val="center"/>
              <w:rPr>
                <w:rFonts w:eastAsia="Cambria" w:cs="Times New Roman"/>
                <w:b/>
                <w:bCs/>
                <w:sz w:val="20"/>
                <w:szCs w:val="20"/>
                <w:lang w:eastAsia="uk-UA"/>
              </w:rPr>
            </w:pPr>
            <w:r w:rsidRPr="001547C9">
              <w:rPr>
                <w:rFonts w:eastAsia="Cambria" w:cs="Times New Roman"/>
                <w:b/>
                <w:bCs/>
                <w:sz w:val="20"/>
                <w:szCs w:val="20"/>
                <w:lang w:eastAsia="uk-UA"/>
              </w:rPr>
              <w:t>іменні</w:t>
            </w:r>
          </w:p>
        </w:tc>
      </w:tr>
      <w:tr w:rsidR="001547C9" w:rsidRPr="001547C9" w:rsidTr="00CF452C">
        <w:tc>
          <w:tcPr>
            <w:tcW w:w="8319" w:type="dxa"/>
            <w:gridSpan w:val="3"/>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Строкоус Микола Кузьмович</w:t>
            </w:r>
          </w:p>
        </w:tc>
        <w:tc>
          <w:tcPr>
            <w:tcW w:w="1736" w:type="dxa"/>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104037</w:t>
            </w:r>
          </w:p>
        </w:tc>
        <w:tc>
          <w:tcPr>
            <w:tcW w:w="1763" w:type="dxa"/>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20.31702820719</w:t>
            </w:r>
          </w:p>
        </w:tc>
        <w:tc>
          <w:tcPr>
            <w:tcW w:w="1820" w:type="dxa"/>
            <w:tcMar>
              <w:top w:w="60" w:type="dxa"/>
              <w:left w:w="60" w:type="dxa"/>
              <w:bottom w:w="60" w:type="dxa"/>
              <w:right w:w="60" w:type="dxa"/>
            </w:tcMar>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104037</w:t>
            </w:r>
          </w:p>
        </w:tc>
        <w:tc>
          <w:tcPr>
            <w:tcW w:w="1792" w:type="dxa"/>
            <w:tcMar>
              <w:top w:w="60" w:type="dxa"/>
              <w:left w:w="60" w:type="dxa"/>
              <w:bottom w:w="60" w:type="dxa"/>
              <w:right w:w="60" w:type="dxa"/>
            </w:tcMar>
            <w:vAlign w:val="center"/>
          </w:tcPr>
          <w:p w:rsidR="001547C9" w:rsidRPr="001547C9" w:rsidRDefault="001547C9" w:rsidP="001547C9">
            <w:pPr>
              <w:ind w:left="-243"/>
              <w:jc w:val="center"/>
              <w:rPr>
                <w:rFonts w:eastAsia="Cambria" w:cs="Times New Roman"/>
                <w:bCs/>
                <w:sz w:val="20"/>
                <w:szCs w:val="20"/>
                <w:lang w:val="en-US" w:eastAsia="uk-UA"/>
              </w:rPr>
            </w:pPr>
            <w:r w:rsidRPr="001547C9">
              <w:rPr>
                <w:rFonts w:eastAsia="Cambria" w:cs="Times New Roman"/>
                <w:bCs/>
                <w:sz w:val="20"/>
                <w:szCs w:val="20"/>
                <w:lang w:val="en-US" w:eastAsia="uk-UA"/>
              </w:rPr>
              <w:t>0</w:t>
            </w:r>
          </w:p>
        </w:tc>
      </w:tr>
      <w:tr w:rsidR="001547C9" w:rsidRPr="001547C9" w:rsidTr="00CF452C">
        <w:tc>
          <w:tcPr>
            <w:tcW w:w="8319" w:type="dxa"/>
            <w:gridSpan w:val="3"/>
          </w:tcPr>
          <w:p w:rsidR="001547C9" w:rsidRPr="001547C9" w:rsidRDefault="001547C9" w:rsidP="001547C9">
            <w:pPr>
              <w:jc w:val="right"/>
              <w:rPr>
                <w:rFonts w:eastAsia="Cambria" w:cs="Times New Roman"/>
                <w:b/>
                <w:bCs/>
                <w:sz w:val="20"/>
                <w:szCs w:val="20"/>
                <w:lang w:eastAsia="uk-UA"/>
              </w:rPr>
            </w:pPr>
            <w:r w:rsidRPr="001547C9">
              <w:rPr>
                <w:rFonts w:eastAsia="Cambria" w:cs="Times New Roman"/>
                <w:b/>
                <w:bCs/>
                <w:sz w:val="20"/>
                <w:szCs w:val="20"/>
                <w:lang w:eastAsia="uk-UA"/>
              </w:rPr>
              <w:t>Усього</w:t>
            </w:r>
          </w:p>
        </w:tc>
        <w:tc>
          <w:tcPr>
            <w:tcW w:w="1736" w:type="dxa"/>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365192</w:t>
            </w:r>
          </w:p>
        </w:tc>
        <w:tc>
          <w:tcPr>
            <w:tcW w:w="1763" w:type="dxa"/>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71.317090698892</w:t>
            </w:r>
          </w:p>
        </w:tc>
        <w:tc>
          <w:tcPr>
            <w:tcW w:w="1820" w:type="dxa"/>
            <w:tcMar>
              <w:top w:w="60" w:type="dxa"/>
              <w:left w:w="60" w:type="dxa"/>
              <w:bottom w:w="60" w:type="dxa"/>
              <w:right w:w="60" w:type="dxa"/>
            </w:tcMar>
            <w:vAlign w:val="center"/>
          </w:tcPr>
          <w:p w:rsidR="001547C9" w:rsidRPr="001547C9" w:rsidRDefault="001547C9" w:rsidP="001547C9">
            <w:pPr>
              <w:jc w:val="center"/>
              <w:rPr>
                <w:rFonts w:eastAsia="Cambria" w:cs="Times New Roman"/>
                <w:bCs/>
                <w:sz w:val="20"/>
                <w:szCs w:val="20"/>
                <w:lang w:eastAsia="uk-UA"/>
              </w:rPr>
            </w:pPr>
            <w:r w:rsidRPr="001547C9">
              <w:rPr>
                <w:rFonts w:eastAsia="Cambria" w:cs="Times New Roman"/>
                <w:bCs/>
                <w:sz w:val="20"/>
                <w:szCs w:val="20"/>
                <w:lang w:eastAsia="uk-UA"/>
              </w:rPr>
              <w:t>365192</w:t>
            </w:r>
          </w:p>
        </w:tc>
        <w:tc>
          <w:tcPr>
            <w:tcW w:w="1792" w:type="dxa"/>
            <w:tcMar>
              <w:top w:w="60" w:type="dxa"/>
              <w:left w:w="60" w:type="dxa"/>
              <w:bottom w:w="60" w:type="dxa"/>
              <w:right w:w="60" w:type="dxa"/>
            </w:tcMar>
            <w:vAlign w:val="center"/>
          </w:tcPr>
          <w:p w:rsidR="001547C9" w:rsidRPr="001547C9" w:rsidRDefault="001547C9" w:rsidP="001547C9">
            <w:pPr>
              <w:ind w:left="-243"/>
              <w:jc w:val="center"/>
              <w:rPr>
                <w:rFonts w:eastAsia="Cambria" w:cs="Times New Roman"/>
                <w:bCs/>
                <w:sz w:val="20"/>
                <w:szCs w:val="20"/>
                <w:lang w:val="en-US" w:eastAsia="uk-UA"/>
              </w:rPr>
            </w:pPr>
            <w:r w:rsidRPr="001547C9">
              <w:rPr>
                <w:rFonts w:eastAsia="Cambria" w:cs="Times New Roman"/>
                <w:bCs/>
                <w:sz w:val="20"/>
                <w:szCs w:val="20"/>
                <w:lang w:val="en-US" w:eastAsia="uk-UA"/>
              </w:rPr>
              <w:t>0</w:t>
            </w:r>
          </w:p>
        </w:tc>
      </w:tr>
    </w:tbl>
    <w:p w:rsidR="001547C9" w:rsidRPr="001547C9" w:rsidRDefault="001547C9" w:rsidP="001547C9">
      <w:pPr>
        <w:tabs>
          <w:tab w:val="left" w:pos="10620"/>
        </w:tabs>
        <w:rPr>
          <w:rFonts w:ascii="Cambria" w:eastAsia="Cambria" w:hAnsi="Cambria" w:cs="Cambria"/>
          <w:szCs w:val="24"/>
          <w:lang w:val="ru-RU" w:eastAsia="uk-UA"/>
        </w:rPr>
      </w:pPr>
    </w:p>
    <w:p w:rsidR="001547C9" w:rsidRDefault="001547C9">
      <w:pPr>
        <w:sectPr w:rsidR="001547C9" w:rsidSect="001547C9">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1547C9" w:rsidRPr="001547C9" w:rsidTr="00CF452C">
        <w:tc>
          <w:tcPr>
            <w:tcW w:w="15480" w:type="dxa"/>
            <w:tcMar>
              <w:top w:w="60" w:type="dxa"/>
              <w:left w:w="60" w:type="dxa"/>
              <w:bottom w:w="60" w:type="dxa"/>
              <w:right w:w="60" w:type="dxa"/>
            </w:tcMar>
            <w:vAlign w:val="center"/>
          </w:tcPr>
          <w:p w:rsidR="001547C9" w:rsidRPr="001547C9" w:rsidRDefault="001547C9" w:rsidP="001547C9">
            <w:pPr>
              <w:keepNext/>
              <w:keepLines/>
              <w:widowControl w:val="0"/>
              <w:suppressAutoHyphens/>
              <w:spacing w:line="276" w:lineRule="auto"/>
              <w:jc w:val="center"/>
              <w:outlineLvl w:val="2"/>
              <w:rPr>
                <w:rFonts w:ascii="font242" w:eastAsia="font242" w:hAnsi="font242" w:cs="font242"/>
                <w:color w:val="4F81BD"/>
                <w:kern w:val="1"/>
                <w:sz w:val="28"/>
                <w:szCs w:val="28"/>
              </w:rPr>
            </w:pPr>
            <w:r w:rsidRPr="001547C9">
              <w:rPr>
                <w:rFonts w:eastAsia="font242" w:cs="Times New Roman"/>
                <w:b/>
                <w:bCs/>
                <w:kern w:val="1"/>
                <w:sz w:val="27"/>
              </w:rPr>
              <w:lastRenderedPageBreak/>
              <w:t>X. Структура капіталу</w:t>
            </w:r>
            <w:bookmarkStart w:id="3" w:name="10805"/>
            <w:bookmarkEnd w:id="3"/>
          </w:p>
        </w:tc>
      </w:tr>
    </w:tbl>
    <w:p w:rsidR="001547C9" w:rsidRPr="001547C9" w:rsidRDefault="001547C9" w:rsidP="001547C9">
      <w:pPr>
        <w:rPr>
          <w:rFonts w:eastAsia="Times New Roman" w:cs="Times New Roman"/>
          <w:vanish/>
          <w:color w:val="000000"/>
          <w:szCs w:val="24"/>
          <w:lang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1547C9" w:rsidRPr="001547C9" w:rsidTr="00CF452C">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sz w:val="20"/>
                <w:szCs w:val="20"/>
                <w:lang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sz w:val="20"/>
                <w:szCs w:val="20"/>
                <w:lang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sz w:val="20"/>
                <w:szCs w:val="20"/>
                <w:lang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sz w:val="20"/>
                <w:szCs w:val="20"/>
                <w:lang w:eastAsia="uk-UA"/>
              </w:rPr>
              <w:t>Наявність публічної пропозиції та/або допуску до торгів на фондовій біржі в частині включення до біржового реєстру</w:t>
            </w:r>
          </w:p>
        </w:tc>
      </w:tr>
      <w:tr w:rsidR="001547C9" w:rsidRPr="001547C9" w:rsidTr="00CF452C">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val="ru-RU" w:eastAsia="uk-UA"/>
              </w:rPr>
            </w:pPr>
            <w:r w:rsidRPr="001547C9">
              <w:rPr>
                <w:rFonts w:eastAsia="Times New Roman" w:cs="Times New Roman"/>
                <w:b/>
                <w:sz w:val="20"/>
                <w:szCs w:val="20"/>
                <w:lang w:val="ru-RU"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sz w:val="20"/>
                <w:szCs w:val="20"/>
                <w:lang w:val="ru-RU" w:eastAsia="uk-UA"/>
              </w:rPr>
            </w:pPr>
            <w:r w:rsidRPr="001547C9">
              <w:rPr>
                <w:rFonts w:eastAsia="Times New Roman" w:cs="Times New Roman"/>
                <w:b/>
                <w:sz w:val="20"/>
                <w:szCs w:val="20"/>
                <w:lang w:val="ru-RU"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b/>
                <w:sz w:val="20"/>
                <w:szCs w:val="20"/>
                <w:lang w:val="ru-RU" w:eastAsia="uk-UA"/>
              </w:rPr>
            </w:pPr>
            <w:r w:rsidRPr="001547C9">
              <w:rPr>
                <w:rFonts w:eastAsia="Times New Roman" w:cs="Times New Roman"/>
                <w:b/>
                <w:sz w:val="20"/>
                <w:szCs w:val="20"/>
                <w:lang w:val="ru-RU"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sz w:val="20"/>
                <w:szCs w:val="20"/>
                <w:lang w:val="ru-RU" w:eastAsia="uk-UA"/>
              </w:rPr>
            </w:pPr>
            <w:r w:rsidRPr="001547C9">
              <w:rPr>
                <w:rFonts w:eastAsia="Times New Roman" w:cs="Times New Roman"/>
                <w:b/>
                <w:sz w:val="20"/>
                <w:szCs w:val="20"/>
                <w:lang w:val="ru-RU" w:eastAsia="uk-UA"/>
              </w:rPr>
              <w:t>5</w:t>
            </w:r>
          </w:p>
        </w:tc>
      </w:tr>
      <w:tr w:rsidR="001547C9" w:rsidRPr="001547C9" w:rsidTr="00CF452C">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512068</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Права акціонерів:</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1. Брати участь в управлінні справами Товариства шляхом участі та голосування на загальних зборах акціонерів особисто або через представника;</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2. Брати участь у розподілі прибутку Товариства та отримувати частину прибутку у  вигляді  дивідендів  на  акції  Товариства;</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3. Одержувати інформацію про діяльність Товариства;</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4. Здійснити відчуження акцій;</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5. Мати рівне переважне право на придбання акцій, при додатковому приватному розміщенні акцій Товариством;</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6. Право на обов'язковий викуп Товариством належних акціонеру голосуючих акцій, передбачений чинним законодавством України;</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7. Отримати акції товариств-правонаступників внаслідок злиття, приєднання, поділу, виділу або частку (пай) внаслідок перетворення;</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8. У разі ліквідації Товариства отримати частину його майна або вартості частини майна Товариства, пропорційну розміру  частки акціонера в статутному капіталі Товариства;</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lastRenderedPageBreak/>
              <w:t>9. Інші права, відповідно чинному законодавству та статуту Товариства.</w:t>
            </w:r>
          </w:p>
          <w:p w:rsidR="001547C9" w:rsidRPr="001547C9" w:rsidRDefault="001547C9" w:rsidP="001547C9">
            <w:pPr>
              <w:jc w:val="center"/>
              <w:rPr>
                <w:rFonts w:eastAsia="Times New Roman" w:cs="Times New Roman"/>
                <w:sz w:val="20"/>
                <w:szCs w:val="20"/>
                <w:lang w:val="ru-RU" w:eastAsia="uk-UA"/>
              </w:rPr>
            </w:pP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Обов'язки акціонерів:</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1. Дотримуватись вимог статуту, інших внутрішніх документів Товариства;</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2. Виконувати свої зобов'язання перед Товариством, у тому числі пов'язані з майновою участю;</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3. Оплачувати акції у розмірі, порядку та засобами, передбаченими статутом Товариства;</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4. Не розголошувати комерційну таємницю та конфіденційну інформацію про діяльність Товариства;</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5. Сприяти Товариству у здійсненні ним своєї статутної діяльності;</w:t>
            </w:r>
          </w:p>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t>6. Нести інші обов'язки, передбачені чинним законодавством України.</w:t>
            </w:r>
          </w:p>
          <w:p w:rsidR="001547C9" w:rsidRPr="001547C9" w:rsidRDefault="001547C9" w:rsidP="001547C9">
            <w:pPr>
              <w:jc w:val="center"/>
              <w:rPr>
                <w:rFonts w:eastAsia="Times New Roman" w:cs="Times New Roman"/>
                <w:sz w:val="20"/>
                <w:szCs w:val="20"/>
                <w:lang w:val="ru-RU"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sz w:val="20"/>
                <w:szCs w:val="20"/>
                <w:lang w:val="ru-RU" w:eastAsia="uk-UA"/>
              </w:rPr>
              <w:lastRenderedPageBreak/>
              <w:t>Відсутня</w:t>
            </w:r>
          </w:p>
        </w:tc>
      </w:tr>
      <w:tr w:rsidR="001547C9" w:rsidRPr="001547C9" w:rsidTr="00CF452C">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sz w:val="20"/>
                <w:szCs w:val="20"/>
                <w:lang w:val="ru-RU" w:eastAsia="uk-UA"/>
              </w:rPr>
            </w:pPr>
          </w:p>
        </w:tc>
      </w:tr>
    </w:tbl>
    <w:p w:rsidR="001547C9" w:rsidRPr="001547C9" w:rsidRDefault="001547C9" w:rsidP="001547C9">
      <w:pPr>
        <w:rPr>
          <w:rFonts w:eastAsia="Times New Roman" w:cs="Times New Roman"/>
          <w:vanish/>
          <w:color w:val="000000"/>
          <w:szCs w:val="24"/>
          <w:lang w:eastAsia="uk-UA"/>
        </w:rPr>
      </w:pPr>
    </w:p>
    <w:p w:rsidR="001547C9" w:rsidRPr="001547C9" w:rsidRDefault="001547C9" w:rsidP="001547C9">
      <w:pPr>
        <w:rPr>
          <w:rFonts w:eastAsia="Times New Roman" w:cs="Times New Roman"/>
          <w:szCs w:val="24"/>
          <w:lang w:eastAsia="uk-UA"/>
        </w:rPr>
      </w:pPr>
    </w:p>
    <w:p w:rsidR="001547C9" w:rsidRDefault="001547C9">
      <w:pPr>
        <w:sectPr w:rsidR="001547C9" w:rsidSect="001547C9">
          <w:pgSz w:w="16838" w:h="11906" w:orient="landscape"/>
          <w:pgMar w:top="1417" w:right="363" w:bottom="850" w:left="363" w:header="709" w:footer="709" w:gutter="0"/>
          <w:cols w:space="708"/>
          <w:docGrid w:linePitch="360"/>
        </w:sectPr>
      </w:pPr>
    </w:p>
    <w:p w:rsidR="001547C9" w:rsidRPr="001547C9" w:rsidRDefault="001547C9" w:rsidP="001547C9">
      <w:pPr>
        <w:spacing w:after="300"/>
        <w:ind w:left="180" w:hanging="180"/>
        <w:jc w:val="center"/>
        <w:outlineLvl w:val="2"/>
        <w:rPr>
          <w:rFonts w:eastAsia="Times New Roman" w:cs="Times New Roman"/>
          <w:b/>
          <w:bCs/>
          <w:color w:val="000000"/>
          <w:sz w:val="28"/>
          <w:szCs w:val="28"/>
          <w:lang w:eastAsia="uk-UA"/>
        </w:rPr>
      </w:pPr>
      <w:r w:rsidRPr="001547C9">
        <w:rPr>
          <w:rFonts w:eastAsia="Times New Roman" w:cs="Times New Roman"/>
          <w:b/>
          <w:bCs/>
          <w:color w:val="000000"/>
          <w:sz w:val="28"/>
          <w:szCs w:val="28"/>
          <w:lang w:val="en-US" w:eastAsia="uk-UA"/>
        </w:rPr>
        <w:lastRenderedPageBreak/>
        <w:t>XI</w:t>
      </w:r>
      <w:r w:rsidRPr="001547C9">
        <w:rPr>
          <w:rFonts w:eastAsia="Times New Roman" w:cs="Times New Roman"/>
          <w:b/>
          <w:bCs/>
          <w:color w:val="000000"/>
          <w:sz w:val="28"/>
          <w:szCs w:val="28"/>
          <w:lang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1547C9" w:rsidRPr="001547C9" w:rsidTr="00CF452C">
        <w:trPr>
          <w:trHeight w:val="224"/>
        </w:trPr>
        <w:tc>
          <w:tcPr>
            <w:tcW w:w="15855" w:type="dxa"/>
            <w:tcMar>
              <w:top w:w="60" w:type="dxa"/>
              <w:left w:w="60" w:type="dxa"/>
              <w:bottom w:w="60" w:type="dxa"/>
              <w:right w:w="60" w:type="dxa"/>
            </w:tcMar>
            <w:vAlign w:val="center"/>
          </w:tcPr>
          <w:p w:rsidR="001547C9" w:rsidRPr="001547C9" w:rsidRDefault="001547C9" w:rsidP="001547C9">
            <w:pPr>
              <w:rPr>
                <w:rFonts w:eastAsia="Times New Roman" w:cs="Times New Roman"/>
                <w:b/>
                <w:bCs/>
                <w:szCs w:val="24"/>
                <w:lang w:eastAsia="uk-UA"/>
              </w:rPr>
            </w:pPr>
            <w:r w:rsidRPr="001547C9">
              <w:rPr>
                <w:rFonts w:eastAsia="Times New Roman" w:cs="Times New Roman"/>
                <w:b/>
                <w:bCs/>
                <w:szCs w:val="24"/>
                <w:lang w:eastAsia="uk-UA"/>
              </w:rPr>
              <w:t>1. Інформація про випуски акцій</w:t>
            </w:r>
          </w:p>
        </w:tc>
      </w:tr>
    </w:tbl>
    <w:p w:rsidR="001547C9" w:rsidRPr="001547C9" w:rsidRDefault="001547C9" w:rsidP="001547C9">
      <w:pPr>
        <w:rPr>
          <w:rFonts w:eastAsia="Times New Roman" w:cs="Times New Roman"/>
          <w:vanish/>
          <w:color w:val="000000"/>
          <w:szCs w:val="24"/>
          <w:lang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1547C9" w:rsidRPr="001547C9" w:rsidTr="00CF452C">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bCs/>
                <w:sz w:val="20"/>
                <w:szCs w:val="20"/>
                <w:lang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Частка у статутному капіталі (у відсотках)</w:t>
            </w:r>
          </w:p>
        </w:tc>
      </w:tr>
      <w:tr w:rsidR="001547C9" w:rsidRPr="001547C9" w:rsidTr="00CF452C">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10</w:t>
            </w:r>
          </w:p>
        </w:tc>
      </w:tr>
      <w:tr w:rsidR="001547C9" w:rsidRPr="001547C9" w:rsidTr="00CF452C">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18.04.2000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246/10/1/2000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Територiальне управлiння ДКЦПФР в м. 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UA4000133144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512068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128017.00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100.000000000000</w:t>
            </w:r>
          </w:p>
        </w:tc>
      </w:tr>
      <w:tr w:rsidR="001547C9" w:rsidRPr="001547C9" w:rsidTr="00CF452C">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
                <w:bCs/>
                <w:sz w:val="20"/>
                <w:szCs w:val="20"/>
                <w:lang w:eastAsia="uk-UA"/>
              </w:rPr>
            </w:pPr>
            <w:r w:rsidRPr="001547C9">
              <w:rPr>
                <w:rFonts w:eastAsia="Times New Roman" w:cs="Times New Roman"/>
                <w:bCs/>
                <w:sz w:val="20"/>
                <w:szCs w:val="20"/>
                <w:lang w:eastAsia="uk-UA"/>
              </w:rPr>
              <w:t>У звiтному перiодi торгiвля цiнними паперами емiтента на внутрiшньому та зовнiшньому ринках не здiйснювалась, факти лiстингу/делiстингу  цiнних паперiв емiтента вiдсутнi. Емiтент не здiйснював додаткову емiсiю акцiй.</w:t>
            </w:r>
          </w:p>
        </w:tc>
      </w:tr>
    </w:tbl>
    <w:p w:rsidR="001547C9" w:rsidRPr="001547C9" w:rsidRDefault="001547C9" w:rsidP="001547C9">
      <w:pPr>
        <w:rPr>
          <w:rFonts w:eastAsia="Times New Roman" w:cs="Times New Roman"/>
          <w:szCs w:val="24"/>
          <w:lang w:eastAsia="uk-UA"/>
        </w:rPr>
      </w:pPr>
    </w:p>
    <w:p w:rsidR="001547C9" w:rsidRDefault="001547C9">
      <w:pPr>
        <w:sectPr w:rsidR="001547C9" w:rsidSect="001547C9">
          <w:pgSz w:w="16838" w:h="11906" w:orient="landscape"/>
          <w:pgMar w:top="1417" w:right="363" w:bottom="850" w:left="363" w:header="709" w:footer="709" w:gutter="0"/>
          <w:cols w:space="708"/>
          <w:docGrid w:linePitch="360"/>
        </w:sectPr>
      </w:pPr>
    </w:p>
    <w:p w:rsidR="001547C9" w:rsidRPr="001547C9" w:rsidRDefault="001547C9" w:rsidP="001547C9">
      <w:pPr>
        <w:rPr>
          <w:rFonts w:eastAsia="Times New Roman" w:cs="Times New Roman"/>
          <w:szCs w:val="24"/>
          <w:lang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1547C9" w:rsidRPr="001547C9" w:rsidTr="00CF452C">
        <w:trPr>
          <w:trHeight w:val="463"/>
        </w:trPr>
        <w:tc>
          <w:tcPr>
            <w:tcW w:w="15480" w:type="dxa"/>
            <w:tcMar>
              <w:top w:w="60" w:type="dxa"/>
              <w:left w:w="60" w:type="dxa"/>
              <w:bottom w:w="60" w:type="dxa"/>
              <w:right w:w="60" w:type="dxa"/>
            </w:tcMar>
            <w:vAlign w:val="center"/>
          </w:tcPr>
          <w:p w:rsidR="001547C9" w:rsidRPr="001547C9" w:rsidRDefault="001547C9" w:rsidP="001547C9">
            <w:pPr>
              <w:spacing w:before="100" w:beforeAutospacing="1" w:after="100" w:afterAutospacing="1"/>
              <w:jc w:val="center"/>
              <w:outlineLvl w:val="2"/>
              <w:rPr>
                <w:rFonts w:eastAsia="Times New Roman" w:cs="Times New Roman"/>
                <w:sz w:val="27"/>
                <w:szCs w:val="27"/>
                <w:lang w:eastAsia="ru-RU"/>
              </w:rPr>
            </w:pPr>
            <w:r w:rsidRPr="001547C9">
              <w:rPr>
                <w:rFonts w:eastAsia="Times New Roman" w:cs="Times New Roman"/>
                <w:b/>
                <w:bCs/>
                <w:color w:val="000000"/>
                <w:sz w:val="27"/>
                <w:szCs w:val="27"/>
                <w:lang w:eastAsia="ru-RU"/>
              </w:rPr>
              <w:t xml:space="preserve">8. </w:t>
            </w:r>
            <w:r w:rsidRPr="001547C9">
              <w:rPr>
                <w:rFonts w:eastAsia="Times New Roman" w:cs="Times New Roman"/>
                <w:b/>
                <w:sz w:val="27"/>
                <w:szCs w:val="27"/>
                <w:lang w:val="ru-RU" w:eastAsia="ru-RU"/>
              </w:rPr>
              <w:t>Інформація про наявність у власності працівників емітента акцій у розмірі понад 0,1 відсотка розміру статутного капіталу емітента</w:t>
            </w:r>
          </w:p>
        </w:tc>
      </w:tr>
    </w:tbl>
    <w:p w:rsidR="001547C9" w:rsidRPr="001547C9" w:rsidRDefault="001547C9" w:rsidP="001547C9">
      <w:pPr>
        <w:rPr>
          <w:rFonts w:eastAsia="Times New Roman" w:cs="Times New Roman"/>
          <w:vanish/>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1547C9" w:rsidRPr="001547C9" w:rsidTr="00CF452C">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Кількість за видами акцій</w:t>
            </w:r>
          </w:p>
        </w:tc>
      </w:tr>
      <w:tr w:rsidR="001547C9" w:rsidRPr="001547C9" w:rsidTr="00CF452C">
        <w:tc>
          <w:tcPr>
            <w:tcW w:w="7011" w:type="dxa"/>
            <w:vMerge/>
            <w:tcBorders>
              <w:left w:val="single" w:sz="6" w:space="0" w:color="000000"/>
              <w:bottom w:val="single" w:sz="6" w:space="0" w:color="000000"/>
              <w:right w:val="single" w:sz="6" w:space="0" w:color="000000"/>
            </w:tcBorders>
            <w:vAlign w:val="center"/>
          </w:tcPr>
          <w:p w:rsidR="001547C9" w:rsidRPr="001547C9" w:rsidRDefault="001547C9" w:rsidP="001547C9">
            <w:pPr>
              <w:rPr>
                <w:rFonts w:eastAsia="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rPr>
                <w:rFonts w:eastAsia="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rPr>
                <w:rFonts w:eastAsia="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прості іменні</w:t>
            </w:r>
          </w:p>
          <w:p w:rsidR="001547C9" w:rsidRPr="001547C9" w:rsidRDefault="001547C9" w:rsidP="001547C9">
            <w:pPr>
              <w:jc w:val="center"/>
              <w:rPr>
                <w:rFonts w:eastAsia="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ind w:left="-243"/>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 xml:space="preserve">  </w:t>
            </w:r>
            <w:r w:rsidRPr="001547C9">
              <w:rPr>
                <w:rFonts w:eastAsia="Times New Roman" w:cs="Times New Roman"/>
                <w:b/>
                <w:bCs/>
                <w:sz w:val="20"/>
                <w:szCs w:val="20"/>
                <w:lang w:eastAsia="uk-UA"/>
              </w:rPr>
              <w:t>Привілейовані</w:t>
            </w:r>
          </w:p>
          <w:p w:rsidR="001547C9" w:rsidRPr="001547C9" w:rsidRDefault="001547C9" w:rsidP="001547C9">
            <w:pPr>
              <w:ind w:left="-243"/>
              <w:jc w:val="center"/>
              <w:rPr>
                <w:rFonts w:eastAsia="Times New Roman" w:cs="Times New Roman"/>
                <w:b/>
                <w:bCs/>
                <w:sz w:val="20"/>
                <w:szCs w:val="20"/>
                <w:lang w:eastAsia="uk-UA"/>
              </w:rPr>
            </w:pPr>
            <w:r w:rsidRPr="001547C9">
              <w:rPr>
                <w:rFonts w:eastAsia="Times New Roman" w:cs="Times New Roman"/>
                <w:b/>
                <w:bCs/>
                <w:sz w:val="20"/>
                <w:szCs w:val="20"/>
                <w:lang w:eastAsia="uk-UA"/>
              </w:rPr>
              <w:t>іменні</w:t>
            </w:r>
          </w:p>
          <w:p w:rsidR="001547C9" w:rsidRPr="001547C9" w:rsidRDefault="001547C9" w:rsidP="001547C9">
            <w:pPr>
              <w:jc w:val="center"/>
              <w:rPr>
                <w:rFonts w:eastAsia="Times New Roman" w:cs="Times New Roman"/>
                <w:b/>
                <w:bCs/>
                <w:sz w:val="20"/>
                <w:szCs w:val="20"/>
                <w:lang w:eastAsia="uk-UA"/>
              </w:rPr>
            </w:pPr>
          </w:p>
        </w:tc>
      </w:tr>
      <w:tr w:rsidR="001547C9" w:rsidRPr="001547C9" w:rsidTr="00CF452C">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5</w:t>
            </w:r>
          </w:p>
        </w:tc>
      </w:tr>
      <w:tr w:rsidR="001547C9" w:rsidRPr="001547C9" w:rsidTr="00CF452C">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Строкоус Микола Кузьмович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w:t>
            </w:r>
          </w:p>
        </w:tc>
      </w:tr>
      <w:tr w:rsidR="001547C9" w:rsidRPr="001547C9" w:rsidTr="00CF452C">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Гайдученко Валентина Григорівна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w:t>
            </w:r>
          </w:p>
        </w:tc>
      </w:tr>
      <w:tr w:rsidR="001547C9" w:rsidRPr="001547C9" w:rsidTr="00CF452C">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Гончаренко Ольга Іванівна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0</w:t>
            </w:r>
          </w:p>
        </w:tc>
      </w:tr>
      <w:tr w:rsidR="001547C9" w:rsidRPr="001547C9" w:rsidTr="00CF452C">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110157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21.51218197583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110157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0</w:t>
            </w:r>
          </w:p>
        </w:tc>
      </w:tr>
    </w:tbl>
    <w:p w:rsidR="001547C9" w:rsidRPr="001547C9" w:rsidRDefault="001547C9" w:rsidP="001547C9">
      <w:pPr>
        <w:rPr>
          <w:rFonts w:eastAsia="Times New Roman" w:cs="Times New Roman"/>
          <w:szCs w:val="24"/>
          <w:lang w:val="en-US" w:eastAsia="uk-UA"/>
        </w:rPr>
      </w:pPr>
    </w:p>
    <w:p w:rsidR="001547C9" w:rsidRDefault="001547C9">
      <w:pPr>
        <w:sectPr w:rsidR="001547C9" w:rsidSect="001547C9">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1547C9" w:rsidRPr="001547C9" w:rsidTr="00CF452C">
        <w:tc>
          <w:tcPr>
            <w:tcW w:w="15480" w:type="dxa"/>
            <w:tcMar>
              <w:top w:w="60" w:type="dxa"/>
              <w:left w:w="60" w:type="dxa"/>
              <w:bottom w:w="60" w:type="dxa"/>
              <w:right w:w="60" w:type="dxa"/>
            </w:tcMar>
            <w:vAlign w:val="center"/>
          </w:tcPr>
          <w:p w:rsidR="001547C9" w:rsidRPr="001547C9" w:rsidRDefault="001547C9" w:rsidP="001547C9">
            <w:pPr>
              <w:spacing w:before="100" w:beforeAutospacing="1" w:after="100" w:afterAutospacing="1"/>
              <w:jc w:val="center"/>
              <w:outlineLvl w:val="2"/>
              <w:rPr>
                <w:rFonts w:eastAsia="Times New Roman" w:cs="Times New Roman"/>
                <w:sz w:val="28"/>
                <w:szCs w:val="28"/>
                <w:lang w:val="ru-RU" w:eastAsia="ru-RU"/>
              </w:rPr>
            </w:pPr>
            <w:r w:rsidRPr="001547C9">
              <w:rPr>
                <w:rFonts w:eastAsia="Times New Roman" w:cs="Times New Roman"/>
                <w:b/>
                <w:bCs/>
                <w:color w:val="000000"/>
                <w:sz w:val="27"/>
                <w:szCs w:val="27"/>
                <w:lang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1547C9" w:rsidRPr="001547C9" w:rsidRDefault="001547C9" w:rsidP="001547C9">
      <w:pPr>
        <w:rPr>
          <w:rFonts w:eastAsia="Times New Roman" w:cs="Times New Roman"/>
          <w:vanish/>
          <w:color w:val="000000"/>
          <w:szCs w:val="24"/>
          <w:lang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1547C9" w:rsidRPr="001547C9" w:rsidTr="00CF452C">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color w:val="000000"/>
                <w:sz w:val="20"/>
                <w:szCs w:val="20"/>
                <w:lang w:eastAsia="uk-UA"/>
              </w:rPr>
              <w:t>Строк обмеження</w:t>
            </w:r>
          </w:p>
        </w:tc>
      </w:tr>
      <w:tr w:rsidR="001547C9" w:rsidRPr="001547C9" w:rsidTr="00CF452C">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val="en-US" w:eastAsia="uk-UA"/>
              </w:rPr>
            </w:pPr>
            <w:r w:rsidRPr="001547C9">
              <w:rPr>
                <w:rFonts w:eastAsia="Times New Roman" w:cs="Times New Roman"/>
                <w:b/>
                <w:bCs/>
                <w:sz w:val="20"/>
                <w:szCs w:val="20"/>
                <w:lang w:val="en-US" w:eastAsia="uk-UA"/>
              </w:rPr>
              <w:t>7</w:t>
            </w:r>
          </w:p>
        </w:tc>
      </w:tr>
      <w:tr w:rsidR="001547C9" w:rsidRPr="001547C9" w:rsidTr="00CF452C">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Загальні збори акціонерів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Акціонери приватного акціонерного товариства мають переважне право на придбання акцій, що продаються іншими акціонерами цього товариства, за ціною та на умовах, запропонованих акціонером третій особі, пропорційно кількості акцій, що належать кожному з них. </w:t>
            </w:r>
          </w:p>
        </w:t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Переважне право акціонерів на придбання акцій, що продаються іншими акціонерами цього товариства, діє протягом 20 днів  з дня отримання товариством повідомлення акціонера про намір продати акції.</w:t>
            </w:r>
          </w:p>
        </w:tc>
      </w:tr>
      <w:tr w:rsidR="001547C9" w:rsidRPr="001547C9" w:rsidTr="00CF452C">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eastAsia="uk-UA"/>
              </w:rPr>
              <w:t>Статутом товариства встановлено переважне право на придбання акцій, що продаються іншими акціонерами.</w:t>
            </w:r>
          </w:p>
        </w:tc>
      </w:tr>
      <w:tr w:rsidR="001547C9" w:rsidRPr="001547C9" w:rsidTr="00CF452C">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Заблоковані акції в кількості 261155 шт. </w:t>
            </w:r>
          </w:p>
        </w:tc>
        <w:tc>
          <w:tcPr>
            <w:tcW w:w="2268"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val="en-US" w:eastAsia="uk-UA"/>
              </w:rPr>
            </w:pPr>
            <w:r w:rsidRPr="001547C9">
              <w:rPr>
                <w:rFonts w:eastAsia="Times New Roman" w:cs="Times New Roman"/>
                <w:bCs/>
                <w:sz w:val="20"/>
                <w:szCs w:val="20"/>
                <w:lang w:val="en-US" w:eastAsia="uk-UA"/>
              </w:rPr>
              <w:t xml:space="preserve">Не визначено. </w:t>
            </w:r>
          </w:p>
        </w:tc>
      </w:tr>
      <w:tr w:rsidR="001547C9" w:rsidRPr="001547C9" w:rsidTr="00CF452C">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1547C9" w:rsidRPr="001547C9" w:rsidRDefault="001547C9" w:rsidP="001547C9">
            <w:pPr>
              <w:rPr>
                <w:rFonts w:eastAsia="Times New Roman" w:cs="Times New Roman"/>
                <w:bCs/>
                <w:sz w:val="20"/>
                <w:szCs w:val="20"/>
                <w:lang w:val="en-US" w:eastAsia="uk-UA"/>
              </w:rPr>
            </w:pPr>
            <w:r w:rsidRPr="001547C9">
              <w:rPr>
                <w:rFonts w:eastAsia="Times New Roman" w:cs="Times New Roman"/>
                <w:bCs/>
                <w:sz w:val="20"/>
                <w:szCs w:val="20"/>
                <w:lang w:eastAsia="uk-UA"/>
              </w:rPr>
              <w:t>Акції, які належать Акціонерному товариству "Компанія авіаційного та ракетно-технічного машинобудування", в кількості  261155 шт. заблоковані ФДМ України, як передбачено планом приватизації товариства.</w:t>
            </w:r>
          </w:p>
        </w:tc>
      </w:tr>
    </w:tbl>
    <w:p w:rsidR="001547C9" w:rsidRPr="001547C9" w:rsidRDefault="001547C9" w:rsidP="001547C9">
      <w:pPr>
        <w:rPr>
          <w:rFonts w:eastAsia="Times New Roman" w:cs="Times New Roman"/>
          <w:vanish/>
          <w:color w:val="000000"/>
          <w:szCs w:val="24"/>
          <w:lang w:eastAsia="uk-UA"/>
        </w:rPr>
      </w:pPr>
    </w:p>
    <w:p w:rsidR="001547C9" w:rsidRPr="001547C9" w:rsidRDefault="001547C9" w:rsidP="001547C9">
      <w:pPr>
        <w:rPr>
          <w:rFonts w:eastAsia="Times New Roman" w:cs="Times New Roman"/>
          <w:szCs w:val="24"/>
          <w:lang w:eastAsia="uk-UA"/>
        </w:rPr>
      </w:pPr>
    </w:p>
    <w:p w:rsidR="001547C9" w:rsidRDefault="001547C9">
      <w:pPr>
        <w:sectPr w:rsidR="001547C9" w:rsidSect="001547C9">
          <w:pgSz w:w="16838" w:h="11906" w:orient="landscape"/>
          <w:pgMar w:top="1417" w:right="363" w:bottom="850" w:left="363" w:header="709" w:footer="709"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color w:val="000000"/>
          <w:sz w:val="27"/>
          <w:szCs w:val="27"/>
          <w:lang w:eastAsia="uk-UA"/>
        </w:rPr>
      </w:pPr>
      <w:r w:rsidRPr="001547C9">
        <w:rPr>
          <w:rFonts w:eastAsia="Times New Roman" w:cs="Times New Roman"/>
          <w:b/>
          <w:bCs/>
          <w:color w:val="000000"/>
          <w:sz w:val="27"/>
          <w:szCs w:val="27"/>
          <w:lang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1547C9" w:rsidRPr="001547C9" w:rsidTr="00CF452C">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tabs>
                <w:tab w:val="left" w:pos="1035"/>
              </w:tabs>
              <w:jc w:val="center"/>
              <w:rPr>
                <w:rFonts w:eastAsia="Times New Roman" w:cs="Times New Roman"/>
                <w:b/>
                <w:color w:val="000000"/>
                <w:sz w:val="18"/>
                <w:szCs w:val="18"/>
                <w:lang w:val="x-none" w:eastAsia="uk-UA"/>
              </w:rPr>
            </w:pPr>
            <w:r w:rsidRPr="001547C9">
              <w:rPr>
                <w:rFonts w:eastAsia="Times New Roman" w:cs="Times New Roman"/>
                <w:b/>
                <w:sz w:val="20"/>
                <w:szCs w:val="20"/>
                <w:lang w:eastAsia="uk-UA"/>
              </w:rPr>
              <w:t>Кількість голосуючих акцій, права голосу за якими за результатами обмеження таких прав передано іншій особі (шт.)</w:t>
            </w:r>
          </w:p>
        </w:tc>
      </w:tr>
      <w:tr w:rsidR="001547C9" w:rsidRPr="001547C9" w:rsidTr="00CF452C">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8</w:t>
            </w:r>
          </w:p>
        </w:tc>
      </w:tr>
      <w:tr w:rsidR="001547C9" w:rsidRPr="001547C9" w:rsidTr="00CF452C">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18.04.2000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246/10/1/2000</w:t>
            </w:r>
          </w:p>
        </w:tc>
        <w:tc>
          <w:tcPr>
            <w:tcW w:w="2049"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UA4000133144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512068</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128017.00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372652</w:t>
            </w:r>
          </w:p>
        </w:tc>
        <w:tc>
          <w:tcPr>
            <w:tcW w:w="2142"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139414</w:t>
            </w:r>
          </w:p>
        </w:tc>
        <w:tc>
          <w:tcPr>
            <w:tcW w:w="2142"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w:t>
            </w:r>
          </w:p>
        </w:tc>
      </w:tr>
      <w:tr w:rsidR="001547C9" w:rsidRPr="001547C9" w:rsidTr="00CF452C">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Згідно реєстру акціонерів станом на 31.12.22 р. загальна кількість неголосуючих акцій - 139414 шт.</w:t>
            </w:r>
          </w:p>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1. 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 Кількість неголосуючих акцій, право голосу за якими обмежено згідно даних вимог - 136352 шт.</w:t>
            </w:r>
          </w:p>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2. Кількість неголосуючих акцій акціонерів, які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 - 3061 шт.</w:t>
            </w:r>
          </w:p>
          <w:p w:rsidR="001547C9" w:rsidRPr="001547C9" w:rsidRDefault="001547C9" w:rsidP="001547C9">
            <w:pPr>
              <w:rPr>
                <w:rFonts w:eastAsia="Times New Roman" w:cs="Times New Roman"/>
                <w:sz w:val="20"/>
                <w:szCs w:val="20"/>
                <w:lang w:eastAsia="uk-UA"/>
              </w:rPr>
            </w:pPr>
            <w:r w:rsidRPr="001547C9">
              <w:rPr>
                <w:rFonts w:eastAsia="Times New Roman" w:cs="Times New Roman"/>
                <w:sz w:val="20"/>
                <w:szCs w:val="20"/>
                <w:lang w:eastAsia="uk-UA"/>
              </w:rPr>
              <w:t>3. Кількість неголосуючих акцій, які передані Центральному депозитарію як уповноваженому на зберігання - 1 шт.</w:t>
            </w:r>
          </w:p>
          <w:p w:rsidR="001547C9" w:rsidRPr="001547C9" w:rsidRDefault="001547C9" w:rsidP="001547C9">
            <w:pPr>
              <w:rPr>
                <w:rFonts w:eastAsia="Times New Roman" w:cs="Times New Roman"/>
                <w:b/>
                <w:sz w:val="20"/>
                <w:szCs w:val="20"/>
                <w:lang w:eastAsia="uk-UA"/>
              </w:rPr>
            </w:pPr>
            <w:r w:rsidRPr="001547C9">
              <w:rPr>
                <w:rFonts w:eastAsia="Times New Roman" w:cs="Times New Roman"/>
                <w:sz w:val="20"/>
                <w:szCs w:val="20"/>
                <w:lang w:eastAsia="uk-UA"/>
              </w:rPr>
              <w:t>Будь-якi інші обмеження прав участi та голосування акцiонерiв на загальних зборах емiтента вiдсутнi.</w:t>
            </w:r>
          </w:p>
        </w:tc>
      </w:tr>
    </w:tbl>
    <w:p w:rsidR="001547C9" w:rsidRPr="001547C9" w:rsidRDefault="001547C9" w:rsidP="001547C9">
      <w:pPr>
        <w:rPr>
          <w:rFonts w:eastAsia="Times New Roman" w:cs="Times New Roman"/>
          <w:szCs w:val="24"/>
          <w:lang w:val="en-US" w:eastAsia="uk-UA"/>
        </w:rPr>
      </w:pPr>
    </w:p>
    <w:p w:rsidR="001547C9" w:rsidRDefault="001547C9">
      <w:pPr>
        <w:sectPr w:rsidR="001547C9" w:rsidSect="001547C9">
          <w:pgSz w:w="16838" w:h="11906" w:orient="landscape"/>
          <w:pgMar w:top="1417" w:right="363" w:bottom="850" w:left="363" w:header="709" w:footer="709" w:gutter="0"/>
          <w:cols w:space="708"/>
          <w:docGrid w:linePitch="360"/>
        </w:sectPr>
      </w:pPr>
    </w:p>
    <w:p w:rsidR="001547C9" w:rsidRPr="001547C9" w:rsidRDefault="001547C9" w:rsidP="001547C9">
      <w:pPr>
        <w:keepNext/>
        <w:keepLines/>
        <w:widowControl w:val="0"/>
        <w:suppressAutoHyphens/>
        <w:spacing w:line="276" w:lineRule="auto"/>
        <w:jc w:val="center"/>
        <w:outlineLvl w:val="2"/>
        <w:rPr>
          <w:rFonts w:ascii="font242" w:eastAsia="font242" w:hAnsi="font242" w:cs="font242"/>
          <w:bCs/>
          <w:color w:val="4F81BD"/>
          <w:kern w:val="1"/>
          <w:sz w:val="28"/>
          <w:szCs w:val="28"/>
          <w:lang w:val="en-US"/>
        </w:rPr>
      </w:pPr>
      <w:r w:rsidRPr="001547C9">
        <w:rPr>
          <w:rFonts w:eastAsia="font242" w:cs="Times New Roman"/>
          <w:b/>
          <w:bCs/>
          <w:kern w:val="1"/>
          <w:sz w:val="27"/>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1547C9" w:rsidRPr="001547C9" w:rsidTr="00CF452C">
        <w:trPr>
          <w:trHeight w:val="418"/>
        </w:trPr>
        <w:tc>
          <w:tcPr>
            <w:tcW w:w="1409" w:type="pct"/>
            <w:gridSpan w:val="2"/>
            <w:vMerge w:val="restart"/>
            <w:shd w:val="clear" w:color="auto" w:fill="auto"/>
          </w:tcPr>
          <w:p w:rsidR="001547C9" w:rsidRPr="001547C9" w:rsidRDefault="001547C9" w:rsidP="001547C9">
            <w:pPr>
              <w:rPr>
                <w:rFonts w:eastAsia="Times New Roman" w:cs="Times New Roman"/>
                <w:b/>
                <w:sz w:val="28"/>
                <w:szCs w:val="28"/>
                <w:lang w:eastAsia="uk-UA"/>
              </w:rPr>
            </w:pPr>
          </w:p>
        </w:tc>
        <w:tc>
          <w:tcPr>
            <w:tcW w:w="1795" w:type="pct"/>
            <w:gridSpan w:val="2"/>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За результатами звітного періоду</w:t>
            </w:r>
          </w:p>
        </w:tc>
        <w:tc>
          <w:tcPr>
            <w:tcW w:w="1796" w:type="pct"/>
            <w:gridSpan w:val="2"/>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color w:val="000000"/>
                <w:szCs w:val="24"/>
                <w:lang w:eastAsia="uk-UA"/>
              </w:rPr>
              <w:t>У звітному періоді</w:t>
            </w:r>
          </w:p>
        </w:tc>
      </w:tr>
      <w:tr w:rsidR="001547C9" w:rsidRPr="001547C9" w:rsidTr="00CF452C">
        <w:tc>
          <w:tcPr>
            <w:tcW w:w="1409" w:type="pct"/>
            <w:gridSpan w:val="2"/>
            <w:vMerge/>
            <w:shd w:val="clear" w:color="auto" w:fill="auto"/>
          </w:tcPr>
          <w:p w:rsidR="001547C9" w:rsidRPr="001547C9" w:rsidRDefault="001547C9" w:rsidP="001547C9">
            <w:pPr>
              <w:rPr>
                <w:rFonts w:eastAsia="Times New Roman" w:cs="Times New Roman"/>
                <w:b/>
                <w:sz w:val="20"/>
                <w:szCs w:val="20"/>
                <w:lang w:eastAsia="uk-UA"/>
              </w:rPr>
            </w:pPr>
          </w:p>
        </w:tc>
        <w:tc>
          <w:tcPr>
            <w:tcW w:w="894" w:type="pct"/>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За простими акціями</w:t>
            </w:r>
          </w:p>
        </w:tc>
        <w:tc>
          <w:tcPr>
            <w:tcW w:w="902" w:type="pct"/>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За привілейованими акціями</w:t>
            </w:r>
          </w:p>
        </w:tc>
        <w:tc>
          <w:tcPr>
            <w:tcW w:w="894" w:type="pct"/>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За простими акціями</w:t>
            </w:r>
          </w:p>
        </w:tc>
        <w:tc>
          <w:tcPr>
            <w:tcW w:w="902" w:type="pct"/>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За привілейованими акціями</w:t>
            </w:r>
          </w:p>
        </w:tc>
      </w:tr>
      <w:tr w:rsidR="001547C9" w:rsidRPr="001547C9" w:rsidTr="00CF452C">
        <w:trPr>
          <w:trHeight w:val="583"/>
        </w:trPr>
        <w:tc>
          <w:tcPr>
            <w:tcW w:w="1409" w:type="pct"/>
            <w:gridSpan w:val="2"/>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Сума нарахованих дивідендів, грн.</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46086.12</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17243.5</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r>
      <w:tr w:rsidR="001547C9" w:rsidRPr="001547C9" w:rsidTr="00CF452C">
        <w:trPr>
          <w:trHeight w:val="597"/>
        </w:trPr>
        <w:tc>
          <w:tcPr>
            <w:tcW w:w="1409" w:type="pct"/>
            <w:gridSpan w:val="2"/>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Нараховані дивіденди на одну акцію, грн</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0.09</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0.03367</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r>
      <w:tr w:rsidR="001547C9" w:rsidRPr="001547C9" w:rsidTr="00CF452C">
        <w:trPr>
          <w:trHeight w:val="541"/>
        </w:trPr>
        <w:tc>
          <w:tcPr>
            <w:tcW w:w="1409" w:type="pct"/>
            <w:gridSpan w:val="2"/>
            <w:shd w:val="clear" w:color="auto" w:fill="auto"/>
            <w:vAlign w:val="center"/>
          </w:tcPr>
          <w:p w:rsidR="001547C9" w:rsidRPr="001547C9" w:rsidRDefault="001547C9" w:rsidP="001547C9">
            <w:pPr>
              <w:rPr>
                <w:rFonts w:eastAsia="Times New Roman" w:cs="Times New Roman"/>
                <w:b/>
                <w:color w:val="000000"/>
                <w:sz w:val="20"/>
                <w:szCs w:val="20"/>
                <w:lang w:val="ru-RU" w:eastAsia="uk-UA"/>
              </w:rPr>
            </w:pPr>
            <w:r w:rsidRPr="001547C9">
              <w:rPr>
                <w:rFonts w:eastAsia="Times New Roman" w:cs="Times New Roman"/>
                <w:b/>
                <w:color w:val="000000"/>
                <w:sz w:val="20"/>
                <w:szCs w:val="20"/>
                <w:lang w:eastAsia="uk-UA"/>
              </w:rPr>
              <w:t>Сума</w:t>
            </w:r>
            <w:r w:rsidRPr="001547C9">
              <w:rPr>
                <w:rFonts w:eastAsia="Times New Roman" w:cs="Times New Roman"/>
                <w:b/>
                <w:color w:val="000000"/>
                <w:sz w:val="20"/>
                <w:szCs w:val="20"/>
                <w:lang w:val="ru-RU" w:eastAsia="uk-UA"/>
              </w:rPr>
              <w:t xml:space="preserve"> </w:t>
            </w:r>
            <w:r w:rsidRPr="001547C9">
              <w:rPr>
                <w:rFonts w:eastAsia="Times New Roman" w:cs="Times New Roman"/>
                <w:b/>
                <w:color w:val="000000"/>
                <w:sz w:val="20"/>
                <w:szCs w:val="20"/>
                <w:lang w:eastAsia="uk-UA"/>
              </w:rPr>
              <w:t xml:space="preserve"> виплачених/</w:t>
            </w:r>
          </w:p>
          <w:p w:rsidR="001547C9" w:rsidRPr="001547C9" w:rsidRDefault="001547C9" w:rsidP="001547C9">
            <w:pPr>
              <w:rPr>
                <w:rFonts w:eastAsia="Times New Roman" w:cs="Times New Roman"/>
                <w:b/>
                <w:sz w:val="20"/>
                <w:szCs w:val="20"/>
                <w:lang w:val="ru-RU" w:eastAsia="uk-UA"/>
              </w:rPr>
            </w:pPr>
            <w:r w:rsidRPr="001547C9">
              <w:rPr>
                <w:rFonts w:eastAsia="Times New Roman" w:cs="Times New Roman"/>
                <w:b/>
                <w:color w:val="000000"/>
                <w:sz w:val="20"/>
                <w:szCs w:val="20"/>
                <w:lang w:eastAsia="uk-UA"/>
              </w:rPr>
              <w:t>перерахованих дивідендів, грн</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44645.5</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8724.2</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r>
      <w:tr w:rsidR="001547C9" w:rsidRPr="001547C9" w:rsidTr="00CF452C">
        <w:trPr>
          <w:trHeight w:val="541"/>
        </w:trPr>
        <w:tc>
          <w:tcPr>
            <w:tcW w:w="1409" w:type="pct"/>
            <w:gridSpan w:val="2"/>
            <w:shd w:val="clear" w:color="auto" w:fill="auto"/>
            <w:vAlign w:val="center"/>
          </w:tcPr>
          <w:p w:rsidR="001547C9" w:rsidRPr="001547C9" w:rsidRDefault="001547C9" w:rsidP="001547C9">
            <w:pPr>
              <w:rPr>
                <w:rFonts w:eastAsia="Times New Roman" w:cs="Times New Roman"/>
                <w:b/>
                <w:color w:val="000000"/>
                <w:sz w:val="20"/>
                <w:szCs w:val="20"/>
                <w:lang w:eastAsia="uk-UA"/>
              </w:rPr>
            </w:pPr>
            <w:r w:rsidRPr="001547C9">
              <w:rPr>
                <w:rFonts w:eastAsia="Times New Roman" w:cs="Times New Roman"/>
                <w:b/>
                <w:sz w:val="20"/>
                <w:szCs w:val="20"/>
                <w:lang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color w:val="000000"/>
                <w:sz w:val="20"/>
                <w:szCs w:val="20"/>
                <w:lang w:val="en-US" w:eastAsia="uk-UA"/>
              </w:rPr>
              <w:t>04.05.2023</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color w:val="000000"/>
                <w:sz w:val="20"/>
                <w:szCs w:val="20"/>
                <w:lang w:val="en-US" w:eastAsia="uk-UA"/>
              </w:rPr>
              <w:t>д/н</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color w:val="000000"/>
                <w:sz w:val="20"/>
                <w:szCs w:val="20"/>
                <w:lang w:val="en-US" w:eastAsia="uk-UA"/>
              </w:rPr>
              <w:t>22.12.2022</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val="ru-RU" w:eastAsia="uk-UA"/>
              </w:rPr>
            </w:pPr>
            <w:r w:rsidRPr="001547C9">
              <w:rPr>
                <w:rFonts w:eastAsia="Times New Roman" w:cs="Times New Roman"/>
                <w:color w:val="000000"/>
                <w:sz w:val="20"/>
                <w:szCs w:val="20"/>
                <w:lang w:val="en-US" w:eastAsia="uk-UA"/>
              </w:rPr>
              <w:t>д/н</w:t>
            </w:r>
          </w:p>
        </w:tc>
      </w:tr>
      <w:tr w:rsidR="001547C9" w:rsidRPr="001547C9" w:rsidTr="00CF452C">
        <w:trPr>
          <w:trHeight w:val="835"/>
        </w:trPr>
        <w:tc>
          <w:tcPr>
            <w:tcW w:w="1409" w:type="pct"/>
            <w:gridSpan w:val="2"/>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Дата складання переліку осіб, які мають право на отримання дивідендів</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23.05.2023</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д/н</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10.01.2023</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д/н</w:t>
            </w:r>
          </w:p>
        </w:tc>
      </w:tr>
      <w:tr w:rsidR="001547C9" w:rsidRPr="001547C9" w:rsidTr="00CF452C">
        <w:trPr>
          <w:trHeight w:val="453"/>
        </w:trPr>
        <w:tc>
          <w:tcPr>
            <w:tcW w:w="1409" w:type="pct"/>
            <w:gridSpan w:val="2"/>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Спосіб виплати дивідендів</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color w:val="000000"/>
                <w:sz w:val="20"/>
                <w:szCs w:val="20"/>
                <w:lang w:val="en-US" w:eastAsia="uk-UA"/>
              </w:rPr>
              <w:t>Безпосередньо акцiонерам</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color w:val="000000"/>
                <w:sz w:val="20"/>
                <w:szCs w:val="20"/>
                <w:lang w:val="en-US" w:eastAsia="uk-UA"/>
              </w:rPr>
              <w:t xml:space="preserve"> </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color w:val="000000"/>
                <w:sz w:val="20"/>
                <w:szCs w:val="20"/>
                <w:lang w:val="en-US" w:eastAsia="uk-UA"/>
              </w:rPr>
              <w:t>Безпосередньо акцiонерам</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color w:val="000000"/>
                <w:sz w:val="20"/>
                <w:szCs w:val="20"/>
                <w:lang w:val="en-US" w:eastAsia="uk-UA"/>
              </w:rPr>
              <w:t xml:space="preserve"> </w:t>
            </w:r>
          </w:p>
        </w:tc>
      </w:tr>
      <w:tr w:rsidR="001547C9" w:rsidRPr="001547C9" w:rsidTr="00CF452C">
        <w:trPr>
          <w:trHeight w:val="303"/>
        </w:trPr>
        <w:tc>
          <w:tcPr>
            <w:tcW w:w="1409" w:type="pct"/>
            <w:gridSpan w:val="2"/>
            <w:shd w:val="clear" w:color="auto" w:fill="auto"/>
            <w:vAlign w:val="center"/>
          </w:tcPr>
          <w:p w:rsidR="001547C9" w:rsidRPr="001547C9" w:rsidRDefault="001547C9" w:rsidP="001547C9">
            <w:pPr>
              <w:rPr>
                <w:rFonts w:eastAsia="Times New Roman" w:cs="Times New Roman"/>
                <w:b/>
                <w:sz w:val="20"/>
                <w:szCs w:val="20"/>
                <w:lang w:eastAsia="uk-UA"/>
              </w:rPr>
            </w:pPr>
            <w:bookmarkStart w:id="4" w:name="_Hlk452922647"/>
            <w:r w:rsidRPr="001547C9">
              <w:rPr>
                <w:rFonts w:eastAsia="Times New Roman" w:cs="Times New Roman"/>
                <w:b/>
                <w:sz w:val="20"/>
                <w:szCs w:val="24"/>
                <w:lang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 xml:space="preserve"> </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r>
      <w:bookmarkEnd w:id="4"/>
      <w:tr w:rsidR="001547C9" w:rsidRPr="001547C9" w:rsidTr="00CF452C">
        <w:trPr>
          <w:trHeight w:val="303"/>
        </w:trPr>
        <w:tc>
          <w:tcPr>
            <w:tcW w:w="1409" w:type="pct"/>
            <w:gridSpan w:val="2"/>
            <w:shd w:val="clear" w:color="auto" w:fill="auto"/>
            <w:vAlign w:val="center"/>
          </w:tcPr>
          <w:p w:rsidR="001547C9" w:rsidRPr="001547C9" w:rsidRDefault="001547C9" w:rsidP="001547C9">
            <w:pPr>
              <w:rPr>
                <w:rFonts w:eastAsia="Times New Roman" w:cs="Times New Roman"/>
                <w:b/>
                <w:sz w:val="20"/>
                <w:szCs w:val="24"/>
                <w:lang w:eastAsia="uk-UA"/>
              </w:rPr>
            </w:pPr>
            <w:r w:rsidRPr="001547C9">
              <w:rPr>
                <w:rFonts w:eastAsia="Times New Roman" w:cs="Times New Roman"/>
                <w:b/>
                <w:sz w:val="20"/>
                <w:szCs w:val="24"/>
                <w:lang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26.06.2023p. : 23503.95 грн.;</w:t>
            </w:r>
          </w:p>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12.07.2023p. : 21141.55 грн.</w:t>
            </w:r>
          </w:p>
          <w:p w:rsidR="001547C9" w:rsidRPr="001547C9" w:rsidRDefault="001547C9" w:rsidP="001547C9">
            <w:pPr>
              <w:jc w:val="center"/>
              <w:rPr>
                <w:rFonts w:eastAsia="Times New Roman" w:cs="Times New Roman"/>
                <w:sz w:val="20"/>
                <w:szCs w:val="20"/>
                <w:lang w:val="en-US" w:eastAsia="uk-UA"/>
              </w:rPr>
            </w:pP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c>
          <w:tcPr>
            <w:tcW w:w="894" w:type="pct"/>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30.06.2022p. : 8724.20 грн.</w:t>
            </w:r>
          </w:p>
          <w:p w:rsidR="001547C9" w:rsidRPr="001547C9" w:rsidRDefault="001547C9" w:rsidP="001547C9">
            <w:pPr>
              <w:jc w:val="center"/>
              <w:rPr>
                <w:rFonts w:eastAsia="Times New Roman" w:cs="Times New Roman"/>
                <w:sz w:val="20"/>
                <w:szCs w:val="20"/>
                <w:lang w:eastAsia="uk-UA"/>
              </w:rPr>
            </w:pPr>
          </w:p>
        </w:tc>
        <w:tc>
          <w:tcPr>
            <w:tcW w:w="902" w:type="pct"/>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 xml:space="preserve"> </w:t>
            </w:r>
          </w:p>
        </w:tc>
      </w:tr>
      <w:tr w:rsidR="001547C9" w:rsidRPr="001547C9" w:rsidTr="00CF452C">
        <w:tc>
          <w:tcPr>
            <w:tcW w:w="540" w:type="pct"/>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Опис</w:t>
            </w:r>
          </w:p>
        </w:tc>
        <w:tc>
          <w:tcPr>
            <w:tcW w:w="4460" w:type="pct"/>
            <w:gridSpan w:val="5"/>
            <w:shd w:val="clear" w:color="auto" w:fill="auto"/>
          </w:tcPr>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Рiшення про виплату дивiдендiв у звiтному періоді прийнято дистанційними загальними зборами товариства 16.12.2022 р.  Рiшення про встановлення дати складення перелiку осiб, якi мають право на отримання дивiдендiв, порядок та строк їх виплати прийнято наглядовою радою 22.12.2022 р. Дата складення перелiку осiб, якi мають право на отримання дивiдендiв 10.01.2023 р. Виплата  дивiдендiв здiйснювалась безпосередньо акцiонерам в повному обсязi  з 12.01.2023 р. по 16.06.2023 р.</w:t>
            </w:r>
          </w:p>
          <w:p w:rsidR="001547C9" w:rsidRPr="001547C9" w:rsidRDefault="001547C9" w:rsidP="001547C9">
            <w:pPr>
              <w:rPr>
                <w:rFonts w:eastAsia="Times New Roman" w:cs="Times New Roman"/>
                <w:sz w:val="20"/>
                <w:szCs w:val="20"/>
                <w:lang w:val="en-US" w:eastAsia="uk-UA"/>
              </w:rPr>
            </w:pP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Рiшення про виплату дивiдендiв за результатами звiтного періоду прийнято дистанційними загальними зборами товариства 25.04.2023 р.  Рiшення про встановлення дати складення перелiку осiб, якi мають право на отримання дивiдендiв, порядок та строк їх виплати прийнято наглядовою радою 04.05.2023 р. Дата складення перелiку осiб, якi мають право на отримання дивiдендiв 23.05.2023 р. Виплата дивiдендiв здiйснювалась безпосередньо акцiонерам в повному обсязi  з 01.06.2023 р. по 25.10.2023 р.</w:t>
            </w:r>
          </w:p>
        </w:tc>
      </w:tr>
    </w:tbl>
    <w:p w:rsidR="001547C9" w:rsidRPr="001547C9" w:rsidRDefault="001547C9" w:rsidP="001547C9">
      <w:pPr>
        <w:rPr>
          <w:rFonts w:eastAsia="Times New Roman" w:cs="Times New Roman"/>
          <w:b/>
          <w:sz w:val="28"/>
          <w:szCs w:val="28"/>
          <w:lang w:eastAsia="uk-UA"/>
        </w:rPr>
      </w:pPr>
    </w:p>
    <w:p w:rsidR="001547C9" w:rsidRDefault="001547C9">
      <w:pPr>
        <w:sectPr w:rsidR="001547C9" w:rsidSect="001547C9">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1547C9" w:rsidRPr="001547C9" w:rsidTr="00CF452C">
        <w:trPr>
          <w:trHeight w:val="271"/>
        </w:trPr>
        <w:tc>
          <w:tcPr>
            <w:tcW w:w="10080" w:type="dxa"/>
            <w:tcMar>
              <w:top w:w="60" w:type="dxa"/>
              <w:left w:w="60" w:type="dxa"/>
              <w:bottom w:w="60" w:type="dxa"/>
              <w:right w:w="60" w:type="dxa"/>
            </w:tcMar>
            <w:vAlign w:val="center"/>
          </w:tcPr>
          <w:p w:rsidR="001547C9" w:rsidRPr="001547C9" w:rsidRDefault="001547C9" w:rsidP="001547C9">
            <w:pPr>
              <w:ind w:left="-210"/>
              <w:jc w:val="center"/>
              <w:rPr>
                <w:rFonts w:eastAsia="Times New Roman" w:cs="Times New Roman"/>
                <w:b/>
                <w:bCs/>
                <w:sz w:val="26"/>
                <w:szCs w:val="26"/>
                <w:lang w:eastAsia="uk-UA"/>
              </w:rPr>
            </w:pPr>
            <w:r w:rsidRPr="001547C9">
              <w:rPr>
                <w:rFonts w:eastAsia="Times New Roman" w:cs="Times New Roman"/>
                <w:b/>
                <w:color w:val="000000"/>
                <w:sz w:val="26"/>
                <w:szCs w:val="26"/>
                <w:lang w:val="ru-RU" w:eastAsia="uk-UA"/>
              </w:rPr>
              <w:lastRenderedPageBreak/>
              <w:t xml:space="preserve">   </w:t>
            </w:r>
            <w:r w:rsidRPr="001547C9">
              <w:rPr>
                <w:rFonts w:eastAsia="Times New Roman" w:cs="Times New Roman"/>
                <w:b/>
                <w:color w:val="000000"/>
                <w:sz w:val="26"/>
                <w:szCs w:val="26"/>
                <w:lang w:val="en-US" w:eastAsia="uk-UA"/>
              </w:rPr>
              <w:t>XIII</w:t>
            </w:r>
            <w:r w:rsidRPr="001547C9">
              <w:rPr>
                <w:rFonts w:eastAsia="Times New Roman" w:cs="Times New Roman"/>
                <w:b/>
                <w:color w:val="000000"/>
                <w:sz w:val="26"/>
                <w:szCs w:val="26"/>
                <w:lang w:eastAsia="uk-UA"/>
              </w:rPr>
              <w:t>. Інформація про майновий стан та фінансово-господарську діяльність емітента</w:t>
            </w:r>
          </w:p>
        </w:tc>
      </w:tr>
      <w:tr w:rsidR="001547C9" w:rsidRPr="001547C9" w:rsidTr="00CF452C">
        <w:trPr>
          <w:trHeight w:val="244"/>
        </w:trPr>
        <w:tc>
          <w:tcPr>
            <w:tcW w:w="10080" w:type="dxa"/>
            <w:tcMar>
              <w:top w:w="60" w:type="dxa"/>
              <w:left w:w="60" w:type="dxa"/>
              <w:bottom w:w="60" w:type="dxa"/>
              <w:right w:w="60" w:type="dxa"/>
            </w:tcMar>
          </w:tcPr>
          <w:p w:rsidR="001547C9" w:rsidRPr="001547C9" w:rsidRDefault="001547C9" w:rsidP="001547C9">
            <w:pPr>
              <w:rPr>
                <w:rFonts w:eastAsia="Times New Roman" w:cs="Times New Roman"/>
                <w:b/>
                <w:bCs/>
                <w:color w:val="000000"/>
                <w:szCs w:val="24"/>
                <w:lang w:eastAsia="uk-UA"/>
              </w:rPr>
            </w:pPr>
          </w:p>
          <w:p w:rsidR="001547C9" w:rsidRPr="001547C9" w:rsidRDefault="001547C9" w:rsidP="001547C9">
            <w:pPr>
              <w:rPr>
                <w:rFonts w:eastAsia="Times New Roman" w:cs="Times New Roman"/>
                <w:b/>
                <w:bCs/>
                <w:color w:val="000000"/>
                <w:szCs w:val="24"/>
                <w:lang w:eastAsia="uk-UA"/>
              </w:rPr>
            </w:pPr>
            <w:r w:rsidRPr="001547C9">
              <w:rPr>
                <w:rFonts w:eastAsia="Times New Roman" w:cs="Times New Roman"/>
                <w:b/>
                <w:bCs/>
                <w:color w:val="000000"/>
                <w:szCs w:val="24"/>
                <w:lang w:eastAsia="uk-UA"/>
              </w:rPr>
              <w:t>1. Інформація про основні засоби емітента ( за залишковою вартістю )</w:t>
            </w:r>
          </w:p>
          <w:p w:rsidR="001547C9" w:rsidRPr="001547C9" w:rsidRDefault="001547C9" w:rsidP="001547C9">
            <w:pPr>
              <w:rPr>
                <w:rFonts w:eastAsia="Times New Roman" w:cs="Times New Roman"/>
                <w:szCs w:val="24"/>
                <w:lang w:eastAsia="uk-UA"/>
              </w:rPr>
            </w:pPr>
          </w:p>
        </w:tc>
      </w:tr>
    </w:tbl>
    <w:p w:rsidR="001547C9" w:rsidRPr="001547C9" w:rsidRDefault="001547C9" w:rsidP="001547C9">
      <w:pPr>
        <w:rPr>
          <w:rFonts w:eastAsia="Times New Roman" w:cs="Times New Roman"/>
          <w:vanish/>
          <w:szCs w:val="24"/>
          <w:lang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1547C9" w:rsidRPr="001547C9" w:rsidTr="00CF452C">
        <w:trPr>
          <w:trHeight w:val="461"/>
        </w:trPr>
        <w:tc>
          <w:tcPr>
            <w:tcW w:w="3090" w:type="dxa"/>
            <w:vMerge w:val="restart"/>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Найменування основних засобів</w:t>
            </w:r>
          </w:p>
        </w:tc>
        <w:tc>
          <w:tcPr>
            <w:tcW w:w="2324" w:type="dxa"/>
            <w:gridSpan w:val="2"/>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Власні основні засоби (тис.грн.)</w:t>
            </w:r>
          </w:p>
        </w:tc>
        <w:tc>
          <w:tcPr>
            <w:tcW w:w="2323" w:type="dxa"/>
            <w:gridSpan w:val="2"/>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Орендовані основні засоби (тис.грн.)</w:t>
            </w:r>
          </w:p>
        </w:tc>
        <w:tc>
          <w:tcPr>
            <w:tcW w:w="2324" w:type="dxa"/>
            <w:gridSpan w:val="2"/>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Основні засоби , всього (тис.грн.)</w:t>
            </w:r>
          </w:p>
        </w:tc>
      </w:tr>
      <w:tr w:rsidR="001547C9" w:rsidRPr="001547C9" w:rsidTr="00CF452C">
        <w:trPr>
          <w:trHeight w:val="147"/>
        </w:trPr>
        <w:tc>
          <w:tcPr>
            <w:tcW w:w="3090" w:type="dxa"/>
            <w:vMerge/>
            <w:shd w:val="clear" w:color="auto" w:fill="auto"/>
          </w:tcPr>
          <w:p w:rsidR="001547C9" w:rsidRPr="001547C9" w:rsidRDefault="001547C9" w:rsidP="001547C9">
            <w:pPr>
              <w:rPr>
                <w:rFonts w:eastAsia="Times New Roman" w:cs="Times New Roman"/>
                <w:b/>
                <w:sz w:val="20"/>
                <w:szCs w:val="20"/>
                <w:lang w:eastAsia="uk-UA"/>
              </w:rPr>
            </w:pPr>
          </w:p>
        </w:tc>
        <w:tc>
          <w:tcPr>
            <w:tcW w:w="1162" w:type="dxa"/>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На початок періоду</w:t>
            </w:r>
          </w:p>
        </w:tc>
        <w:tc>
          <w:tcPr>
            <w:tcW w:w="1162" w:type="dxa"/>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На кінець періоду</w:t>
            </w:r>
          </w:p>
        </w:tc>
        <w:tc>
          <w:tcPr>
            <w:tcW w:w="1161" w:type="dxa"/>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На початок періоду</w:t>
            </w:r>
          </w:p>
        </w:tc>
        <w:tc>
          <w:tcPr>
            <w:tcW w:w="1162" w:type="dxa"/>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На кінець періоду</w:t>
            </w:r>
          </w:p>
        </w:tc>
        <w:tc>
          <w:tcPr>
            <w:tcW w:w="1162" w:type="dxa"/>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На початок періоду</w:t>
            </w:r>
          </w:p>
        </w:tc>
        <w:tc>
          <w:tcPr>
            <w:tcW w:w="1162" w:type="dxa"/>
            <w:shd w:val="clear" w:color="auto" w:fill="auto"/>
            <w:vAlign w:val="center"/>
          </w:tcPr>
          <w:p w:rsidR="001547C9" w:rsidRPr="001547C9" w:rsidRDefault="001547C9" w:rsidP="001547C9">
            <w:pPr>
              <w:jc w:val="center"/>
              <w:rPr>
                <w:rFonts w:eastAsia="Times New Roman" w:cs="Times New Roman"/>
                <w:b/>
                <w:sz w:val="20"/>
                <w:szCs w:val="20"/>
                <w:lang w:eastAsia="uk-UA"/>
              </w:rPr>
            </w:pPr>
            <w:r w:rsidRPr="001547C9">
              <w:rPr>
                <w:rFonts w:eastAsia="Times New Roman" w:cs="Times New Roman"/>
                <w:b/>
                <w:sz w:val="20"/>
                <w:szCs w:val="20"/>
                <w:lang w:eastAsia="uk-UA"/>
              </w:rPr>
              <w:t>На кінець періоду</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1.Виробничого призначення</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328.000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293.000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328.000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293.000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будівлі та споруди</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52.000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48.000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52.000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48.000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машини та обладнання</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транспортні засоби</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201.000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170.000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201.000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170.000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земельні ділянки</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інші</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75.000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75.000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75.000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75.000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2. Невиробничого призначення</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будівлі та споруди</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машини та обладнання</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транспортні засоби</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земельні ділянки</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val="en-US" w:eastAsia="uk-UA"/>
              </w:rPr>
              <w:t>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xml:space="preserve">- </w:t>
            </w:r>
            <w:r w:rsidRPr="001547C9">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val="en-US" w:eastAsia="uk-UA"/>
              </w:rPr>
              <w:t>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 інші</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r>
      <w:tr w:rsidR="001547C9" w:rsidRPr="001547C9" w:rsidTr="00CF452C">
        <w:trPr>
          <w:trHeight w:val="346"/>
        </w:trPr>
        <w:tc>
          <w:tcPr>
            <w:tcW w:w="3090" w:type="dxa"/>
            <w:shd w:val="clear" w:color="auto" w:fill="auto"/>
            <w:vAlign w:val="center"/>
          </w:tcPr>
          <w:p w:rsidR="001547C9" w:rsidRPr="001547C9" w:rsidRDefault="001547C9" w:rsidP="001547C9">
            <w:pPr>
              <w:rPr>
                <w:rFonts w:eastAsia="Times New Roman" w:cs="Times New Roman"/>
                <w:b/>
                <w:sz w:val="20"/>
                <w:szCs w:val="20"/>
                <w:lang w:eastAsia="uk-UA"/>
              </w:rPr>
            </w:pPr>
            <w:r w:rsidRPr="001547C9">
              <w:rPr>
                <w:rFonts w:eastAsia="Times New Roman" w:cs="Times New Roman"/>
                <w:b/>
                <w:sz w:val="20"/>
                <w:szCs w:val="20"/>
                <w:lang w:eastAsia="uk-UA"/>
              </w:rPr>
              <w:t>Усього</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val="en-US" w:eastAsia="uk-UA"/>
              </w:rPr>
            </w:pPr>
            <w:r w:rsidRPr="001547C9">
              <w:rPr>
                <w:rFonts w:eastAsia="Times New Roman" w:cs="Times New Roman"/>
                <w:sz w:val="20"/>
                <w:szCs w:val="20"/>
                <w:lang w:eastAsia="uk-UA"/>
              </w:rPr>
              <w:t>328.000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293.000</w:t>
            </w:r>
          </w:p>
        </w:tc>
        <w:tc>
          <w:tcPr>
            <w:tcW w:w="1161"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0.000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328.000</w:t>
            </w:r>
          </w:p>
        </w:tc>
        <w:tc>
          <w:tcPr>
            <w:tcW w:w="1162" w:type="dxa"/>
            <w:shd w:val="clear" w:color="auto" w:fill="auto"/>
            <w:vAlign w:val="center"/>
          </w:tcPr>
          <w:p w:rsidR="001547C9" w:rsidRPr="001547C9" w:rsidRDefault="001547C9" w:rsidP="001547C9">
            <w:pPr>
              <w:jc w:val="center"/>
              <w:rPr>
                <w:rFonts w:eastAsia="Times New Roman" w:cs="Times New Roman"/>
                <w:sz w:val="20"/>
                <w:szCs w:val="20"/>
                <w:lang w:eastAsia="uk-UA"/>
              </w:rPr>
            </w:pPr>
            <w:r w:rsidRPr="001547C9">
              <w:rPr>
                <w:rFonts w:eastAsia="Times New Roman" w:cs="Times New Roman"/>
                <w:sz w:val="20"/>
                <w:szCs w:val="20"/>
                <w:lang w:eastAsia="uk-UA"/>
              </w:rPr>
              <w:t>293.000</w:t>
            </w:r>
          </w:p>
        </w:tc>
      </w:tr>
    </w:tbl>
    <w:p w:rsidR="001547C9" w:rsidRPr="001547C9" w:rsidRDefault="001547C9" w:rsidP="001547C9">
      <w:pPr>
        <w:rPr>
          <w:rFonts w:eastAsia="Times New Roman" w:cs="Times New Roman"/>
          <w:sz w:val="20"/>
          <w:szCs w:val="20"/>
          <w:lang w:eastAsia="uk-UA"/>
        </w:rPr>
      </w:pPr>
    </w:p>
    <w:p w:rsidR="001547C9" w:rsidRPr="001547C9" w:rsidRDefault="001547C9" w:rsidP="001547C9">
      <w:pPr>
        <w:rPr>
          <w:rFonts w:ascii="Courier New" w:eastAsia="Times New Roman" w:hAnsi="Courier New" w:cs="Courier New"/>
          <w:sz w:val="20"/>
          <w:szCs w:val="20"/>
          <w:lang w:val="ru-RU" w:eastAsia="uk-UA"/>
        </w:rPr>
      </w:pPr>
      <w:r w:rsidRPr="001547C9">
        <w:rPr>
          <w:rFonts w:eastAsia="Times New Roman" w:cs="Times New Roman"/>
          <w:b/>
          <w:sz w:val="20"/>
          <w:szCs w:val="20"/>
          <w:lang w:eastAsia="uk-UA"/>
        </w:rPr>
        <w:t xml:space="preserve">Пояснення : </w:t>
      </w:r>
      <w:r w:rsidRPr="001547C9">
        <w:rPr>
          <w:rFonts w:eastAsia="Times New Roman" w:cs="Times New Roman"/>
          <w:b/>
          <w:sz w:val="20"/>
          <w:szCs w:val="20"/>
          <w:lang w:val="en-US" w:eastAsia="uk-UA"/>
        </w:rPr>
        <w:t xml:space="preserve"> </w:t>
      </w:r>
      <w:r w:rsidRPr="001547C9">
        <w:rPr>
          <w:rFonts w:ascii="Courier New" w:eastAsia="Times New Roman" w:hAnsi="Courier New" w:cs="Courier New"/>
          <w:sz w:val="20"/>
          <w:szCs w:val="20"/>
          <w:lang w:val="ru-RU" w:eastAsia="uk-UA"/>
        </w:rPr>
        <w:t>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31.12.2021 р. - 2369 тис. грн., станом на 31.12.22 р. - 2369 тис. грн. Сума нарахованого зносу станом на 31.12.2021 р. - 2041 тис. грн., а станом на 31.12.2021 р. - 2076 тис. грн., що свiдчить про зношенiсть матерiально-технiчної бази. Ступiнь зносу власних основних засобiв становить 87,63 %. Суттєвих змiн у вартостi основних засобiв в 2022 роцi не було. Обмежень на використання майна немає.</w:t>
      </w:r>
    </w:p>
    <w:p w:rsidR="001547C9" w:rsidRPr="001547C9" w:rsidRDefault="001547C9" w:rsidP="001547C9">
      <w:pPr>
        <w:rPr>
          <w:rFonts w:eastAsia="Times New Roman" w:cs="Times New Roman"/>
          <w:sz w:val="20"/>
          <w:szCs w:val="20"/>
          <w:lang w:val="en-US" w:eastAsia="uk-UA"/>
        </w:rPr>
      </w:pPr>
      <w:r w:rsidRPr="001547C9">
        <w:rPr>
          <w:rFonts w:ascii="Courier New" w:eastAsia="Times New Roman" w:hAnsi="Courier New" w:cs="Courier New"/>
          <w:sz w:val="20"/>
          <w:szCs w:val="20"/>
          <w:lang w:val="ru-RU" w:eastAsia="uk-UA"/>
        </w:rPr>
        <w:t>У 2022 роцi нараховано амортизацiї 35 тис. грн.</w:t>
      </w:r>
    </w:p>
    <w:p w:rsidR="001547C9" w:rsidRDefault="001547C9">
      <w:pPr>
        <w:sectPr w:rsidR="001547C9" w:rsidSect="001547C9">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1547C9" w:rsidRPr="001547C9" w:rsidTr="00CF452C">
        <w:trPr>
          <w:trHeight w:val="244"/>
        </w:trPr>
        <w:tc>
          <w:tcPr>
            <w:tcW w:w="9828" w:type="dxa"/>
            <w:gridSpan w:val="4"/>
          </w:tcPr>
          <w:p w:rsidR="001547C9" w:rsidRPr="001547C9" w:rsidRDefault="001547C9" w:rsidP="001547C9">
            <w:pPr>
              <w:jc w:val="center"/>
              <w:rPr>
                <w:b/>
                <w:bCs/>
                <w:color w:val="000000"/>
                <w:szCs w:val="24"/>
                <w:lang w:eastAsia="uk-UA"/>
              </w:rPr>
            </w:pPr>
            <w:r w:rsidRPr="001547C9">
              <w:rPr>
                <w:b/>
                <w:bCs/>
                <w:color w:val="000000"/>
                <w:szCs w:val="24"/>
                <w:lang w:val="ru-RU" w:eastAsia="uk-UA"/>
              </w:rPr>
              <w:lastRenderedPageBreak/>
              <w:t>2</w:t>
            </w:r>
            <w:r w:rsidRPr="001547C9">
              <w:rPr>
                <w:b/>
                <w:bCs/>
                <w:color w:val="000000"/>
                <w:szCs w:val="24"/>
                <w:lang w:eastAsia="uk-UA"/>
              </w:rPr>
              <w:t>. Інформація щодо вартості чистих активів емітента</w:t>
            </w:r>
          </w:p>
          <w:p w:rsidR="001547C9" w:rsidRPr="001547C9" w:rsidRDefault="001547C9" w:rsidP="001547C9">
            <w:pPr>
              <w:rPr>
                <w:szCs w:val="24"/>
                <w:lang w:eastAsia="uk-UA"/>
              </w:rPr>
            </w:pPr>
          </w:p>
        </w:tc>
      </w:tr>
      <w:tr w:rsidR="001547C9" w:rsidRPr="001547C9" w:rsidTr="00CF452C">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1547C9" w:rsidRPr="001547C9" w:rsidRDefault="001547C9" w:rsidP="001547C9">
            <w:pPr>
              <w:rPr>
                <w:b/>
                <w:lang w:eastAsia="uk-UA"/>
              </w:rPr>
            </w:pPr>
            <w:r w:rsidRPr="001547C9">
              <w:rPr>
                <w:b/>
                <w:lang w:val="ru-RU" w:eastAsia="uk-UA"/>
              </w:rPr>
              <w:t>Найменування показника</w:t>
            </w:r>
            <w:r w:rsidRPr="001547C9">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1547C9" w:rsidRPr="001547C9" w:rsidRDefault="001547C9" w:rsidP="001547C9">
            <w:pPr>
              <w:jc w:val="center"/>
              <w:rPr>
                <w:b/>
                <w:lang w:val="ru-RU" w:eastAsia="uk-UA"/>
              </w:rPr>
            </w:pPr>
            <w:r w:rsidRPr="001547C9">
              <w:rPr>
                <w:b/>
                <w:lang w:val="ru-RU"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1547C9" w:rsidRPr="001547C9" w:rsidRDefault="001547C9" w:rsidP="001547C9">
            <w:pPr>
              <w:jc w:val="center"/>
              <w:rPr>
                <w:b/>
                <w:lang w:val="ru-RU" w:eastAsia="uk-UA"/>
              </w:rPr>
            </w:pPr>
            <w:r w:rsidRPr="001547C9">
              <w:rPr>
                <w:b/>
                <w:lang w:val="ru-RU" w:eastAsia="uk-UA"/>
              </w:rPr>
              <w:t>За попередній період</w:t>
            </w:r>
          </w:p>
        </w:tc>
      </w:tr>
      <w:tr w:rsidR="001547C9" w:rsidRPr="001547C9" w:rsidTr="00CF452C">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1547C9" w:rsidRPr="001547C9" w:rsidRDefault="001547C9" w:rsidP="001547C9">
            <w:pPr>
              <w:rPr>
                <w:b/>
                <w:lang w:val="ru-RU" w:eastAsia="uk-UA"/>
              </w:rPr>
            </w:pPr>
            <w:r w:rsidRPr="001547C9">
              <w:rPr>
                <w:b/>
                <w:lang w:val="ru-RU"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jc w:val="center"/>
              <w:rPr>
                <w:lang w:val="ru-RU" w:eastAsia="uk-UA"/>
              </w:rPr>
            </w:pPr>
            <w:r w:rsidRPr="001547C9">
              <w:rPr>
                <w:lang w:val="en-US" w:eastAsia="uk-UA"/>
              </w:rPr>
              <w:t>2038</w:t>
            </w:r>
          </w:p>
        </w:tc>
        <w:tc>
          <w:tcPr>
            <w:tcW w:w="2581" w:type="dxa"/>
            <w:tcBorders>
              <w:top w:val="single" w:sz="6" w:space="0" w:color="auto"/>
              <w:left w:val="single" w:sz="6" w:space="0" w:color="auto"/>
              <w:bottom w:val="single" w:sz="6" w:space="0" w:color="auto"/>
              <w:right w:val="single" w:sz="4" w:space="0" w:color="auto"/>
            </w:tcBorders>
            <w:vAlign w:val="center"/>
          </w:tcPr>
          <w:p w:rsidR="001547C9" w:rsidRPr="001547C9" w:rsidRDefault="001547C9" w:rsidP="001547C9">
            <w:pPr>
              <w:jc w:val="center"/>
              <w:rPr>
                <w:lang w:val="ru-RU" w:eastAsia="uk-UA"/>
              </w:rPr>
            </w:pPr>
            <w:r w:rsidRPr="001547C9">
              <w:rPr>
                <w:lang w:val="en-US" w:eastAsia="uk-UA"/>
              </w:rPr>
              <w:t>1964</w:t>
            </w:r>
          </w:p>
        </w:tc>
      </w:tr>
      <w:tr w:rsidR="001547C9" w:rsidRPr="001547C9" w:rsidTr="00CF452C">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1547C9" w:rsidRPr="001547C9" w:rsidRDefault="001547C9" w:rsidP="001547C9">
            <w:pPr>
              <w:rPr>
                <w:b/>
                <w:lang w:val="ru-RU" w:eastAsia="uk-UA"/>
              </w:rPr>
            </w:pPr>
            <w:r w:rsidRPr="001547C9">
              <w:rPr>
                <w:b/>
                <w:lang w:val="ru-RU"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jc w:val="center"/>
              <w:rPr>
                <w:lang w:val="ru-RU" w:eastAsia="uk-UA"/>
              </w:rPr>
            </w:pPr>
            <w:r w:rsidRPr="001547C9">
              <w:rPr>
                <w:lang w:val="en-US" w:eastAsia="uk-UA"/>
              </w:rPr>
              <w:t>128</w:t>
            </w:r>
          </w:p>
        </w:tc>
        <w:tc>
          <w:tcPr>
            <w:tcW w:w="2581" w:type="dxa"/>
            <w:tcBorders>
              <w:top w:val="single" w:sz="6" w:space="0" w:color="auto"/>
              <w:left w:val="single" w:sz="6" w:space="0" w:color="auto"/>
              <w:bottom w:val="single" w:sz="6" w:space="0" w:color="auto"/>
              <w:right w:val="single" w:sz="4" w:space="0" w:color="auto"/>
            </w:tcBorders>
            <w:vAlign w:val="center"/>
          </w:tcPr>
          <w:p w:rsidR="001547C9" w:rsidRPr="001547C9" w:rsidRDefault="001547C9" w:rsidP="001547C9">
            <w:pPr>
              <w:jc w:val="center"/>
              <w:rPr>
                <w:lang w:val="ru-RU" w:eastAsia="uk-UA"/>
              </w:rPr>
            </w:pPr>
            <w:r w:rsidRPr="001547C9">
              <w:rPr>
                <w:lang w:val="en-US" w:eastAsia="uk-UA"/>
              </w:rPr>
              <w:t>128</w:t>
            </w:r>
          </w:p>
        </w:tc>
      </w:tr>
      <w:tr w:rsidR="001547C9" w:rsidRPr="001547C9" w:rsidTr="00CF452C">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1547C9" w:rsidRPr="001547C9" w:rsidRDefault="001547C9" w:rsidP="001547C9">
            <w:pPr>
              <w:rPr>
                <w:b/>
                <w:lang w:val="ru-RU" w:eastAsia="uk-UA"/>
              </w:rPr>
            </w:pPr>
            <w:r w:rsidRPr="001547C9">
              <w:rPr>
                <w:b/>
                <w:lang w:val="ru-RU"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jc w:val="center"/>
              <w:rPr>
                <w:lang w:val="ru-RU" w:eastAsia="uk-UA"/>
              </w:rPr>
            </w:pPr>
            <w:r w:rsidRPr="001547C9">
              <w:rPr>
                <w:lang w:val="en-US" w:eastAsia="uk-UA"/>
              </w:rPr>
              <w:t>128</w:t>
            </w:r>
          </w:p>
        </w:tc>
        <w:tc>
          <w:tcPr>
            <w:tcW w:w="2581" w:type="dxa"/>
            <w:tcBorders>
              <w:top w:val="single" w:sz="6" w:space="0" w:color="auto"/>
              <w:left w:val="single" w:sz="6" w:space="0" w:color="auto"/>
              <w:bottom w:val="single" w:sz="6" w:space="0" w:color="auto"/>
              <w:right w:val="single" w:sz="4" w:space="0" w:color="auto"/>
            </w:tcBorders>
            <w:vAlign w:val="center"/>
          </w:tcPr>
          <w:p w:rsidR="001547C9" w:rsidRPr="001547C9" w:rsidRDefault="001547C9" w:rsidP="001547C9">
            <w:pPr>
              <w:jc w:val="center"/>
              <w:rPr>
                <w:lang w:val="ru-RU" w:eastAsia="uk-UA"/>
              </w:rPr>
            </w:pPr>
            <w:r w:rsidRPr="001547C9">
              <w:rPr>
                <w:lang w:val="en-US" w:eastAsia="uk-UA"/>
              </w:rPr>
              <w:t>128</w:t>
            </w:r>
          </w:p>
        </w:tc>
      </w:tr>
      <w:tr w:rsidR="001547C9" w:rsidRPr="001547C9" w:rsidTr="00CF452C">
        <w:trPr>
          <w:trHeight w:val="340"/>
        </w:trPr>
        <w:tc>
          <w:tcPr>
            <w:tcW w:w="1188" w:type="dxa"/>
            <w:tcBorders>
              <w:top w:val="single" w:sz="6" w:space="0" w:color="auto"/>
              <w:left w:val="single" w:sz="4" w:space="0" w:color="auto"/>
              <w:bottom w:val="single" w:sz="6" w:space="0" w:color="auto"/>
              <w:right w:val="single" w:sz="6" w:space="0" w:color="auto"/>
            </w:tcBorders>
          </w:tcPr>
          <w:p w:rsidR="001547C9" w:rsidRPr="001547C9" w:rsidRDefault="001547C9" w:rsidP="001547C9">
            <w:pPr>
              <w:rPr>
                <w:b/>
                <w:lang w:val="ru-RU" w:eastAsia="uk-UA"/>
              </w:rPr>
            </w:pPr>
            <w:r w:rsidRPr="001547C9">
              <w:rPr>
                <w:b/>
                <w:lang w:val="ru-RU"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1547C9" w:rsidRPr="001547C9" w:rsidRDefault="001547C9" w:rsidP="001547C9">
            <w:pPr>
              <w:rPr>
                <w:lang w:val="en-US" w:eastAsia="uk-UA"/>
              </w:rPr>
            </w:pPr>
            <w:r w:rsidRPr="001547C9">
              <w:rPr>
                <w:lang w:val="en-US" w:eastAsia="uk-UA"/>
              </w:rPr>
              <w:t>Розрахунок вартості чистих активів відбувався відповідно до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1547C9" w:rsidRPr="001547C9" w:rsidTr="00CF452C">
        <w:trPr>
          <w:trHeight w:val="340"/>
        </w:trPr>
        <w:tc>
          <w:tcPr>
            <w:tcW w:w="1188" w:type="dxa"/>
            <w:tcBorders>
              <w:top w:val="single" w:sz="6" w:space="0" w:color="auto"/>
              <w:left w:val="single" w:sz="4" w:space="0" w:color="auto"/>
              <w:bottom w:val="single" w:sz="4" w:space="0" w:color="auto"/>
              <w:right w:val="single" w:sz="6" w:space="0" w:color="auto"/>
            </w:tcBorders>
          </w:tcPr>
          <w:p w:rsidR="001547C9" w:rsidRPr="001547C9" w:rsidRDefault="001547C9" w:rsidP="001547C9">
            <w:pPr>
              <w:rPr>
                <w:b/>
                <w:lang w:val="ru-RU" w:eastAsia="uk-UA"/>
              </w:rPr>
            </w:pPr>
            <w:r w:rsidRPr="001547C9">
              <w:rPr>
                <w:b/>
                <w:lang w:val="ru-RU"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1547C9" w:rsidRPr="001547C9" w:rsidRDefault="001547C9" w:rsidP="001547C9">
            <w:pPr>
              <w:rPr>
                <w:lang w:val="en-US" w:eastAsia="uk-UA"/>
              </w:rPr>
            </w:pPr>
            <w:r w:rsidRPr="001547C9">
              <w:rPr>
                <w:lang w:val="en-US" w:eastAsia="uk-UA"/>
              </w:rPr>
              <w:t>Розрахункова вартість чистих активів (2038.00 тис. грн.) більше статутного капіталу (128.00 тис. грн.).</w:t>
            </w:r>
          </w:p>
        </w:tc>
      </w:tr>
    </w:tbl>
    <w:p w:rsidR="001547C9" w:rsidRPr="001547C9" w:rsidRDefault="001547C9" w:rsidP="001547C9">
      <w:pPr>
        <w:rPr>
          <w:rFonts w:eastAsia="Times New Roman" w:cs="Times New Roman"/>
          <w:szCs w:val="24"/>
          <w:lang w:val="ru-RU"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after="300"/>
        <w:jc w:val="center"/>
        <w:outlineLvl w:val="2"/>
        <w:rPr>
          <w:rFonts w:eastAsia="Times New Roman" w:cs="Times New Roman"/>
          <w:b/>
          <w:bCs/>
          <w:color w:val="000000"/>
          <w:sz w:val="26"/>
          <w:szCs w:val="26"/>
          <w:lang w:eastAsia="uk-UA"/>
        </w:rPr>
      </w:pPr>
      <w:r w:rsidRPr="001547C9">
        <w:rPr>
          <w:rFonts w:eastAsia="Times New Roman" w:cs="Times New Roman"/>
          <w:b/>
          <w:bCs/>
          <w:color w:val="000000"/>
          <w:sz w:val="26"/>
          <w:szCs w:val="26"/>
          <w:lang w:val="en-US" w:eastAsia="uk-UA"/>
        </w:rPr>
        <w:lastRenderedPageBreak/>
        <w:t>3</w:t>
      </w:r>
      <w:r w:rsidRPr="001547C9">
        <w:rPr>
          <w:rFonts w:eastAsia="Times New Roman" w:cs="Times New Roman"/>
          <w:b/>
          <w:bCs/>
          <w:color w:val="000000"/>
          <w:sz w:val="26"/>
          <w:szCs w:val="26"/>
          <w:lang w:val="ru-RU" w:eastAsia="uk-UA"/>
        </w:rPr>
        <w:t>. Інформація про зобов'язання та забезпечення емітента</w:t>
      </w:r>
    </w:p>
    <w:p w:rsidR="001547C9" w:rsidRPr="001547C9" w:rsidRDefault="001547C9" w:rsidP="001547C9">
      <w:pPr>
        <w:rPr>
          <w:rFonts w:eastAsia="Times New Roman" w:cs="Times New Roman"/>
          <w:vanish/>
          <w:color w:val="000000"/>
          <w:szCs w:val="24"/>
          <w:lang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1547C9" w:rsidRPr="001547C9" w:rsidTr="00CF452C">
        <w:trPr>
          <w:gridBefore w:val="1"/>
          <w:wBefore w:w="108" w:type="dxa"/>
        </w:trPr>
        <w:tc>
          <w:tcPr>
            <w:tcW w:w="4494" w:type="dxa"/>
            <w:gridSpan w:val="2"/>
          </w:tcPr>
          <w:p w:rsidR="001547C9" w:rsidRPr="001547C9" w:rsidRDefault="001547C9" w:rsidP="001547C9">
            <w:pPr>
              <w:ind w:left="180" w:hanging="180"/>
              <w:jc w:val="center"/>
              <w:rPr>
                <w:b/>
                <w:bCs/>
                <w:lang w:eastAsia="uk-UA"/>
              </w:rPr>
            </w:pPr>
            <w:r w:rsidRPr="001547C9">
              <w:rPr>
                <w:b/>
                <w:bCs/>
                <w:lang w:eastAsia="uk-UA"/>
              </w:rPr>
              <w:t>Види зобов’</w:t>
            </w:r>
            <w:r w:rsidRPr="001547C9">
              <w:rPr>
                <w:b/>
                <w:bCs/>
                <w:lang w:val="en-US" w:eastAsia="uk-UA"/>
              </w:rPr>
              <w:t>язань</w:t>
            </w:r>
          </w:p>
        </w:tc>
        <w:tc>
          <w:tcPr>
            <w:tcW w:w="1189" w:type="dxa"/>
          </w:tcPr>
          <w:p w:rsidR="001547C9" w:rsidRPr="001547C9" w:rsidRDefault="001547C9" w:rsidP="001547C9">
            <w:pPr>
              <w:jc w:val="center"/>
              <w:rPr>
                <w:b/>
                <w:bCs/>
                <w:lang w:eastAsia="uk-UA"/>
              </w:rPr>
            </w:pPr>
            <w:r w:rsidRPr="001547C9">
              <w:rPr>
                <w:b/>
                <w:bCs/>
                <w:lang w:eastAsia="uk-UA"/>
              </w:rPr>
              <w:t>Дата виникнення</w:t>
            </w:r>
          </w:p>
        </w:tc>
        <w:tc>
          <w:tcPr>
            <w:tcW w:w="1386" w:type="dxa"/>
          </w:tcPr>
          <w:p w:rsidR="001547C9" w:rsidRPr="001547C9" w:rsidRDefault="001547C9" w:rsidP="001547C9">
            <w:pPr>
              <w:jc w:val="center"/>
              <w:rPr>
                <w:b/>
                <w:bCs/>
                <w:lang w:eastAsia="uk-UA"/>
              </w:rPr>
            </w:pPr>
            <w:r w:rsidRPr="001547C9">
              <w:rPr>
                <w:b/>
                <w:bCs/>
                <w:lang w:eastAsia="uk-UA"/>
              </w:rPr>
              <w:t>Непогашена частина боргу (тис.грн.)</w:t>
            </w:r>
          </w:p>
        </w:tc>
        <w:tc>
          <w:tcPr>
            <w:tcW w:w="1652" w:type="dxa"/>
          </w:tcPr>
          <w:p w:rsidR="001547C9" w:rsidRPr="001547C9" w:rsidRDefault="001547C9" w:rsidP="001547C9">
            <w:pPr>
              <w:jc w:val="center"/>
              <w:rPr>
                <w:b/>
                <w:bCs/>
                <w:lang w:eastAsia="uk-UA"/>
              </w:rPr>
            </w:pPr>
            <w:r w:rsidRPr="001547C9">
              <w:rPr>
                <w:b/>
                <w:bCs/>
                <w:lang w:eastAsia="uk-UA"/>
              </w:rPr>
              <w:t>Відсоток за користування коштами (відсоток річних)</w:t>
            </w:r>
          </w:p>
        </w:tc>
        <w:tc>
          <w:tcPr>
            <w:tcW w:w="1232" w:type="dxa"/>
            <w:gridSpan w:val="2"/>
          </w:tcPr>
          <w:p w:rsidR="001547C9" w:rsidRPr="001547C9" w:rsidRDefault="001547C9" w:rsidP="001547C9">
            <w:pPr>
              <w:jc w:val="center"/>
              <w:rPr>
                <w:b/>
                <w:bCs/>
                <w:lang w:eastAsia="uk-UA"/>
              </w:rPr>
            </w:pPr>
            <w:r w:rsidRPr="001547C9">
              <w:rPr>
                <w:b/>
                <w:bCs/>
                <w:lang w:eastAsia="uk-UA"/>
              </w:rPr>
              <w:t>Дата погашення</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Кредити банку, у тому числі :</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Зобов'язання за цінними паперами</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у тому числі за облігаціями (за кожним випуском) :</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p>
        </w:tc>
        <w:tc>
          <w:tcPr>
            <w:tcW w:w="1189" w:type="dxa"/>
          </w:tcPr>
          <w:p w:rsidR="001547C9" w:rsidRPr="001547C9" w:rsidRDefault="001547C9" w:rsidP="001547C9">
            <w:pPr>
              <w:jc w:val="right"/>
              <w:rPr>
                <w:bCs/>
                <w:lang w:eastAsia="uk-UA"/>
              </w:rPr>
            </w:pPr>
            <w:r w:rsidRPr="001547C9">
              <w:rPr>
                <w:bCs/>
                <w:lang w:eastAsia="uk-UA"/>
              </w:rPr>
              <w:t>д/н</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0.000</w:t>
            </w:r>
          </w:p>
        </w:tc>
        <w:tc>
          <w:tcPr>
            <w:tcW w:w="1232" w:type="dxa"/>
            <w:gridSpan w:val="2"/>
          </w:tcPr>
          <w:p w:rsidR="001547C9" w:rsidRPr="001547C9" w:rsidRDefault="001547C9" w:rsidP="001547C9">
            <w:pPr>
              <w:jc w:val="right"/>
              <w:rPr>
                <w:bCs/>
                <w:lang w:eastAsia="uk-UA"/>
              </w:rPr>
            </w:pPr>
            <w:r w:rsidRPr="001547C9">
              <w:rPr>
                <w:bCs/>
                <w:lang w:eastAsia="uk-UA"/>
              </w:rPr>
              <w:t>д/н</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за іпотечними цінними паперами (за кожним власним випуском):</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за сертифікатами ФОН (за кожним власним випуском):</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За векселями (всього)</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за іншими цінними паперами (у тому числі за похідними цінними паперами) (за кожним видом):</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За фінансовими інвестиціями в корпоративні права (за кожним видом):</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p>
        </w:tc>
        <w:tc>
          <w:tcPr>
            <w:tcW w:w="1189" w:type="dxa"/>
          </w:tcPr>
          <w:p w:rsidR="001547C9" w:rsidRPr="001547C9" w:rsidRDefault="001547C9" w:rsidP="001547C9">
            <w:pPr>
              <w:jc w:val="right"/>
              <w:rPr>
                <w:bCs/>
                <w:lang w:eastAsia="uk-UA"/>
              </w:rPr>
            </w:pPr>
            <w:r w:rsidRPr="001547C9">
              <w:rPr>
                <w:bCs/>
                <w:lang w:eastAsia="uk-UA"/>
              </w:rPr>
              <w:t>д/н</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0.000</w:t>
            </w:r>
          </w:p>
        </w:tc>
        <w:tc>
          <w:tcPr>
            <w:tcW w:w="1232" w:type="dxa"/>
            <w:gridSpan w:val="2"/>
          </w:tcPr>
          <w:p w:rsidR="001547C9" w:rsidRPr="001547C9" w:rsidRDefault="001547C9" w:rsidP="001547C9">
            <w:pPr>
              <w:jc w:val="right"/>
              <w:rPr>
                <w:bCs/>
                <w:lang w:eastAsia="uk-UA"/>
              </w:rPr>
            </w:pPr>
            <w:r w:rsidRPr="001547C9">
              <w:rPr>
                <w:bCs/>
                <w:lang w:eastAsia="uk-UA"/>
              </w:rPr>
              <w:t>д/н</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Податкові зобов'язання</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192.00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Фінансова допомога на зворотній основі</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Інші зобов'язання та забезпечення</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2200.00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Before w:val="1"/>
          <w:wBefore w:w="108" w:type="dxa"/>
        </w:trPr>
        <w:tc>
          <w:tcPr>
            <w:tcW w:w="4494" w:type="dxa"/>
            <w:gridSpan w:val="2"/>
          </w:tcPr>
          <w:p w:rsidR="001547C9" w:rsidRPr="001547C9" w:rsidRDefault="001547C9" w:rsidP="001547C9">
            <w:pPr>
              <w:ind w:left="180" w:hanging="180"/>
              <w:rPr>
                <w:bCs/>
                <w:lang w:eastAsia="uk-UA"/>
              </w:rPr>
            </w:pPr>
            <w:r w:rsidRPr="001547C9">
              <w:rPr>
                <w:bCs/>
                <w:lang w:eastAsia="uk-UA"/>
              </w:rPr>
              <w:t>Усього зобов'язань та забезпечень</w:t>
            </w:r>
          </w:p>
        </w:tc>
        <w:tc>
          <w:tcPr>
            <w:tcW w:w="1189" w:type="dxa"/>
          </w:tcPr>
          <w:p w:rsidR="001547C9" w:rsidRPr="001547C9" w:rsidRDefault="001547C9" w:rsidP="001547C9">
            <w:pPr>
              <w:jc w:val="right"/>
              <w:rPr>
                <w:bCs/>
                <w:lang w:eastAsia="uk-UA"/>
              </w:rPr>
            </w:pPr>
            <w:r w:rsidRPr="001547C9">
              <w:rPr>
                <w:bCs/>
                <w:lang w:eastAsia="uk-UA"/>
              </w:rPr>
              <w:t>Х</w:t>
            </w:r>
          </w:p>
        </w:tc>
        <w:tc>
          <w:tcPr>
            <w:tcW w:w="1386" w:type="dxa"/>
          </w:tcPr>
          <w:p w:rsidR="001547C9" w:rsidRPr="001547C9" w:rsidRDefault="001547C9" w:rsidP="001547C9">
            <w:pPr>
              <w:jc w:val="right"/>
              <w:rPr>
                <w:bCs/>
                <w:lang w:eastAsia="uk-UA"/>
              </w:rPr>
            </w:pPr>
            <w:r w:rsidRPr="001547C9">
              <w:rPr>
                <w:bCs/>
                <w:lang w:eastAsia="uk-UA"/>
              </w:rPr>
              <w:t>2392.00</w:t>
            </w:r>
          </w:p>
        </w:tc>
        <w:tc>
          <w:tcPr>
            <w:tcW w:w="1652" w:type="dxa"/>
          </w:tcPr>
          <w:p w:rsidR="001547C9" w:rsidRPr="001547C9" w:rsidRDefault="001547C9" w:rsidP="001547C9">
            <w:pPr>
              <w:jc w:val="right"/>
              <w:rPr>
                <w:bCs/>
                <w:lang w:eastAsia="uk-UA"/>
              </w:rPr>
            </w:pPr>
            <w:r w:rsidRPr="001547C9">
              <w:rPr>
                <w:bCs/>
                <w:lang w:eastAsia="uk-UA"/>
              </w:rPr>
              <w:t>Х</w:t>
            </w:r>
          </w:p>
        </w:tc>
        <w:tc>
          <w:tcPr>
            <w:tcW w:w="1232" w:type="dxa"/>
            <w:gridSpan w:val="2"/>
          </w:tcPr>
          <w:p w:rsidR="001547C9" w:rsidRPr="001547C9" w:rsidRDefault="001547C9" w:rsidP="001547C9">
            <w:pPr>
              <w:jc w:val="right"/>
              <w:rPr>
                <w:bCs/>
                <w:lang w:eastAsia="uk-UA"/>
              </w:rPr>
            </w:pPr>
            <w:r w:rsidRPr="001547C9">
              <w:rPr>
                <w:bCs/>
                <w:lang w:eastAsia="uk-UA"/>
              </w:rPr>
              <w:t>Х</w:t>
            </w:r>
          </w:p>
        </w:tc>
      </w:tr>
      <w:tr w:rsidR="001547C9" w:rsidRPr="001547C9" w:rsidTr="00CF452C">
        <w:trPr>
          <w:gridAfter w:val="1"/>
          <w:wAfter w:w="111" w:type="dxa"/>
        </w:trPr>
        <w:tc>
          <w:tcPr>
            <w:tcW w:w="737" w:type="dxa"/>
            <w:gridSpan w:val="2"/>
          </w:tcPr>
          <w:p w:rsidR="001547C9" w:rsidRPr="001547C9" w:rsidRDefault="001547C9" w:rsidP="001547C9">
            <w:pPr>
              <w:rPr>
                <w:b/>
                <w:szCs w:val="24"/>
                <w:lang w:val="en-US" w:eastAsia="uk-UA"/>
              </w:rPr>
            </w:pPr>
            <w:r w:rsidRPr="001547C9">
              <w:rPr>
                <w:b/>
                <w:szCs w:val="24"/>
                <w:lang w:val="en-US" w:eastAsia="uk-UA"/>
              </w:rPr>
              <w:t>Опис</w:t>
            </w:r>
          </w:p>
        </w:tc>
        <w:tc>
          <w:tcPr>
            <w:tcW w:w="9213" w:type="dxa"/>
            <w:gridSpan w:val="5"/>
          </w:tcPr>
          <w:p w:rsidR="001547C9" w:rsidRPr="001547C9" w:rsidRDefault="001547C9" w:rsidP="001547C9">
            <w:pPr>
              <w:rPr>
                <w:szCs w:val="24"/>
                <w:lang w:val="en-US" w:eastAsia="uk-UA"/>
              </w:rPr>
            </w:pPr>
            <w:r w:rsidRPr="001547C9">
              <w:rPr>
                <w:szCs w:val="24"/>
                <w:lang w:val="en-US" w:eastAsia="uk-UA"/>
              </w:rPr>
              <w:t>д/н</w:t>
            </w:r>
          </w:p>
        </w:tc>
      </w:tr>
    </w:tbl>
    <w:p w:rsidR="001547C9" w:rsidRPr="001547C9" w:rsidRDefault="001547C9" w:rsidP="001547C9">
      <w:pPr>
        <w:rPr>
          <w:rFonts w:eastAsia="Times New Roman" w:cs="Times New Roman"/>
          <w:szCs w:val="24"/>
          <w:lang w:val="en-US" w:eastAsia="uk-UA"/>
        </w:rPr>
      </w:pPr>
    </w:p>
    <w:p w:rsidR="001547C9" w:rsidRDefault="001547C9">
      <w:pPr>
        <w:sectPr w:rsidR="001547C9" w:rsidSect="001547C9">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1547C9" w:rsidRPr="001547C9" w:rsidTr="00CF452C">
        <w:tc>
          <w:tcPr>
            <w:tcW w:w="9720" w:type="dxa"/>
            <w:tcMar>
              <w:top w:w="60" w:type="dxa"/>
              <w:left w:w="60" w:type="dxa"/>
              <w:bottom w:w="60" w:type="dxa"/>
              <w:right w:w="60" w:type="dxa"/>
            </w:tcMar>
            <w:vAlign w:val="center"/>
          </w:tcPr>
          <w:p w:rsidR="001547C9" w:rsidRPr="001547C9" w:rsidRDefault="001547C9" w:rsidP="001547C9">
            <w:pPr>
              <w:ind w:left="-210"/>
              <w:jc w:val="center"/>
              <w:rPr>
                <w:rFonts w:eastAsia="Times New Roman" w:cs="Times New Roman"/>
                <w:b/>
                <w:bCs/>
                <w:sz w:val="28"/>
                <w:szCs w:val="28"/>
                <w:lang w:eastAsia="uk-UA"/>
              </w:rPr>
            </w:pPr>
            <w:r w:rsidRPr="001547C9">
              <w:rPr>
                <w:rFonts w:eastAsia="Times New Roman" w:cs="Times New Roman"/>
                <w:b/>
                <w:color w:val="000000"/>
                <w:sz w:val="28"/>
                <w:szCs w:val="28"/>
                <w:lang w:val="en-US" w:eastAsia="uk-UA"/>
              </w:rPr>
              <w:lastRenderedPageBreak/>
              <w:t>6</w:t>
            </w:r>
            <w:r w:rsidRPr="001547C9">
              <w:rPr>
                <w:rFonts w:eastAsia="Times New Roman" w:cs="Times New Roman"/>
                <w:b/>
                <w:color w:val="000000"/>
                <w:sz w:val="28"/>
                <w:szCs w:val="28"/>
                <w:lang w:eastAsia="uk-UA"/>
              </w:rPr>
              <w:t>. Інформація про осіб, послугами яких користується емітент</w:t>
            </w:r>
          </w:p>
        </w:tc>
      </w:tr>
    </w:tbl>
    <w:p w:rsidR="001547C9" w:rsidRPr="001547C9" w:rsidRDefault="001547C9" w:rsidP="001547C9">
      <w:pPr>
        <w:rPr>
          <w:rFonts w:eastAsia="Times New Roman" w:cs="Times New Roman"/>
          <w:vanish/>
          <w:color w:val="000000"/>
          <w:szCs w:val="24"/>
          <w:lang w:eastAsia="uk-UA"/>
        </w:rPr>
      </w:pPr>
    </w:p>
    <w:p w:rsidR="001547C9" w:rsidRPr="001547C9" w:rsidRDefault="001547C9" w:rsidP="001547C9">
      <w:pPr>
        <w:rPr>
          <w:rFonts w:eastAsia="Times New Roman" w:cs="Times New Roman"/>
          <w:vanish/>
          <w:color w:val="000000"/>
          <w:szCs w:val="24"/>
          <w:lang w:eastAsia="uk-UA"/>
        </w:rPr>
      </w:pPr>
    </w:p>
    <w:p w:rsidR="001547C9" w:rsidRPr="001547C9" w:rsidRDefault="001547C9" w:rsidP="001547C9">
      <w:pPr>
        <w:rPr>
          <w:rFonts w:eastAsia="Times New Roman" w:cs="Times New Roman"/>
          <w:szCs w:val="24"/>
          <w:lang w:eastAsia="uk-UA"/>
        </w:rPr>
      </w:pPr>
    </w:p>
    <w:p w:rsidR="001547C9" w:rsidRPr="001547C9" w:rsidRDefault="001547C9" w:rsidP="001547C9">
      <w:pPr>
        <w:rPr>
          <w:rFonts w:eastAsia="Times New Roman" w:cs="Times New Roman"/>
          <w:szCs w:val="24"/>
          <w:lang w:eastAsia="uk-UA"/>
        </w:rPr>
      </w:pPr>
    </w:p>
    <w:tbl>
      <w:tblPr>
        <w:tblStyle w:val="a3"/>
        <w:tblW w:w="5000" w:type="pct"/>
        <w:tblLook w:val="04A0" w:firstRow="1" w:lastRow="0" w:firstColumn="1" w:lastColumn="0" w:noHBand="0" w:noVBand="1"/>
      </w:tblPr>
      <w:tblGrid>
        <w:gridCol w:w="3339"/>
        <w:gridCol w:w="6573"/>
      </w:tblGrid>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1547C9" w:rsidRPr="001547C9" w:rsidRDefault="001547C9" w:rsidP="001547C9">
            <w:pPr>
              <w:rPr>
                <w:szCs w:val="24"/>
                <w:lang w:eastAsia="uk-UA"/>
              </w:rPr>
            </w:pPr>
            <w:r w:rsidRPr="001547C9">
              <w:rPr>
                <w:szCs w:val="24"/>
                <w:lang w:eastAsia="uk-UA"/>
              </w:rPr>
              <w:t>Акціонерне товариство "Державний ощадний банк України"</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Організаційно-правова форма</w:t>
            </w:r>
          </w:p>
        </w:tc>
        <w:tc>
          <w:tcPr>
            <w:tcW w:w="6803" w:type="dxa"/>
            <w:shd w:val="clear" w:color="auto" w:fill="auto"/>
          </w:tcPr>
          <w:p w:rsidR="001547C9" w:rsidRPr="001547C9" w:rsidRDefault="001547C9" w:rsidP="001547C9">
            <w:pPr>
              <w:rPr>
                <w:szCs w:val="24"/>
                <w:lang w:eastAsia="uk-UA"/>
              </w:rPr>
            </w:pPr>
            <w:r w:rsidRPr="001547C9">
              <w:rPr>
                <w:szCs w:val="24"/>
                <w:lang w:eastAsia="uk-UA"/>
              </w:rPr>
              <w:t>Акцiонерне товариство</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Ідентифікаційний код юридичної особи</w:t>
            </w:r>
          </w:p>
        </w:tc>
        <w:tc>
          <w:tcPr>
            <w:tcW w:w="6803" w:type="dxa"/>
            <w:shd w:val="clear" w:color="auto" w:fill="auto"/>
          </w:tcPr>
          <w:p w:rsidR="001547C9" w:rsidRPr="001547C9" w:rsidRDefault="001547C9" w:rsidP="001547C9">
            <w:pPr>
              <w:rPr>
                <w:szCs w:val="24"/>
                <w:lang w:eastAsia="uk-UA"/>
              </w:rPr>
            </w:pPr>
            <w:r w:rsidRPr="001547C9">
              <w:rPr>
                <w:szCs w:val="24"/>
                <w:lang w:eastAsia="uk-UA"/>
              </w:rPr>
              <w:t>00032129</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Місцезнаходження</w:t>
            </w:r>
          </w:p>
        </w:tc>
        <w:tc>
          <w:tcPr>
            <w:tcW w:w="6803" w:type="dxa"/>
            <w:shd w:val="clear" w:color="auto" w:fill="auto"/>
          </w:tcPr>
          <w:p w:rsidR="001547C9" w:rsidRPr="001547C9" w:rsidRDefault="001547C9" w:rsidP="001547C9">
            <w:pPr>
              <w:rPr>
                <w:szCs w:val="24"/>
                <w:lang w:eastAsia="uk-UA"/>
              </w:rPr>
            </w:pPr>
            <w:r w:rsidRPr="001547C9">
              <w:rPr>
                <w:szCs w:val="24"/>
                <w:lang w:eastAsia="uk-UA"/>
              </w:rPr>
              <w:t>01010   м. Київ вул. Госпітальна, 12-Г</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Номер ліцензії або іншого документа на цей вид діяльності</w:t>
            </w:r>
          </w:p>
        </w:tc>
        <w:tc>
          <w:tcPr>
            <w:tcW w:w="6803" w:type="dxa"/>
            <w:shd w:val="clear" w:color="auto" w:fill="auto"/>
          </w:tcPr>
          <w:p w:rsidR="001547C9" w:rsidRPr="001547C9" w:rsidRDefault="001547C9" w:rsidP="001547C9">
            <w:pPr>
              <w:rPr>
                <w:szCs w:val="24"/>
                <w:lang w:eastAsia="uk-UA"/>
              </w:rPr>
            </w:pPr>
            <w:r w:rsidRPr="001547C9">
              <w:rPr>
                <w:szCs w:val="24"/>
                <w:lang w:eastAsia="uk-UA"/>
              </w:rPr>
              <w:t>АЕ 286660</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Назва державного органу, що видав ліцензію або інший документ</w:t>
            </w:r>
          </w:p>
        </w:tc>
        <w:tc>
          <w:tcPr>
            <w:tcW w:w="6803" w:type="dxa"/>
            <w:shd w:val="clear" w:color="auto" w:fill="auto"/>
          </w:tcPr>
          <w:p w:rsidR="001547C9" w:rsidRPr="001547C9" w:rsidRDefault="001547C9" w:rsidP="001547C9">
            <w:pPr>
              <w:rPr>
                <w:szCs w:val="24"/>
                <w:lang w:eastAsia="uk-UA"/>
              </w:rPr>
            </w:pPr>
            <w:r w:rsidRPr="001547C9">
              <w:rPr>
                <w:szCs w:val="24"/>
                <w:lang w:eastAsia="uk-UA"/>
              </w:rPr>
              <w:t>Нацiональна комiсiя з цiнних паперiв та фондового ринку</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Дата видачі ліцензії або іншого документа</w:t>
            </w:r>
          </w:p>
        </w:tc>
        <w:tc>
          <w:tcPr>
            <w:tcW w:w="6803" w:type="dxa"/>
            <w:shd w:val="clear" w:color="auto" w:fill="auto"/>
          </w:tcPr>
          <w:p w:rsidR="001547C9" w:rsidRPr="001547C9" w:rsidRDefault="001547C9" w:rsidP="001547C9">
            <w:pPr>
              <w:rPr>
                <w:szCs w:val="24"/>
                <w:lang w:eastAsia="uk-UA"/>
              </w:rPr>
            </w:pPr>
            <w:r w:rsidRPr="001547C9">
              <w:rPr>
                <w:szCs w:val="24"/>
                <w:lang w:eastAsia="uk-UA"/>
              </w:rPr>
              <w:t>10.10.2013</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Міжміський код та телефон</w:t>
            </w:r>
          </w:p>
        </w:tc>
        <w:tc>
          <w:tcPr>
            <w:tcW w:w="6803" w:type="dxa"/>
            <w:shd w:val="clear" w:color="auto" w:fill="auto"/>
          </w:tcPr>
          <w:p w:rsidR="001547C9" w:rsidRPr="001547C9" w:rsidRDefault="001547C9" w:rsidP="001547C9">
            <w:pPr>
              <w:rPr>
                <w:szCs w:val="24"/>
                <w:lang w:eastAsia="uk-UA"/>
              </w:rPr>
            </w:pPr>
            <w:r w:rsidRPr="001547C9">
              <w:rPr>
                <w:szCs w:val="24"/>
                <w:lang w:eastAsia="uk-UA"/>
              </w:rPr>
              <w:t>044-426-43-86</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Факс</w:t>
            </w:r>
          </w:p>
        </w:tc>
        <w:tc>
          <w:tcPr>
            <w:tcW w:w="6803" w:type="dxa"/>
            <w:shd w:val="clear" w:color="auto" w:fill="auto"/>
          </w:tcPr>
          <w:p w:rsidR="001547C9" w:rsidRPr="001547C9" w:rsidRDefault="001547C9" w:rsidP="001547C9">
            <w:pPr>
              <w:rPr>
                <w:szCs w:val="24"/>
                <w:lang w:eastAsia="uk-UA"/>
              </w:rPr>
            </w:pPr>
            <w:r w:rsidRPr="001547C9">
              <w:rPr>
                <w:szCs w:val="24"/>
                <w:lang w:eastAsia="uk-UA"/>
              </w:rPr>
              <w:t>044-426-43-86</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Вид діяльності</w:t>
            </w:r>
          </w:p>
        </w:tc>
        <w:tc>
          <w:tcPr>
            <w:tcW w:w="6803" w:type="dxa"/>
            <w:shd w:val="clear" w:color="auto" w:fill="auto"/>
          </w:tcPr>
          <w:p w:rsidR="001547C9" w:rsidRPr="001547C9" w:rsidRDefault="001547C9" w:rsidP="001547C9">
            <w:pPr>
              <w:rPr>
                <w:szCs w:val="24"/>
                <w:lang w:eastAsia="uk-UA"/>
              </w:rPr>
            </w:pPr>
            <w:r w:rsidRPr="001547C9">
              <w:rPr>
                <w:szCs w:val="24"/>
                <w:lang w:eastAsia="uk-UA"/>
              </w:rPr>
              <w:t>Професiйна дiяльнiсть на фондовому ринку -  депозитарна дiяльнiсть депозитарної установи</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Опис</w:t>
            </w:r>
          </w:p>
        </w:tc>
        <w:tc>
          <w:tcPr>
            <w:tcW w:w="6803" w:type="dxa"/>
            <w:shd w:val="clear" w:color="auto" w:fill="auto"/>
          </w:tcPr>
          <w:p w:rsidR="001547C9" w:rsidRPr="001547C9" w:rsidRDefault="001547C9" w:rsidP="001547C9">
            <w:pPr>
              <w:rPr>
                <w:szCs w:val="24"/>
                <w:lang w:eastAsia="uk-UA"/>
              </w:rPr>
            </w:pPr>
            <w:r w:rsidRPr="001547C9">
              <w:rPr>
                <w:szCs w:val="24"/>
                <w:lang w:eastAsia="uk-UA"/>
              </w:rPr>
              <w:t>Професiйна дiяльнiсть на фондовому ринку -  депозитарна дiяльнiсть депозитарної установи</w:t>
            </w:r>
          </w:p>
        </w:tc>
      </w:tr>
    </w:tbl>
    <w:p w:rsidR="001547C9" w:rsidRPr="001547C9" w:rsidRDefault="001547C9" w:rsidP="001547C9">
      <w:pPr>
        <w:rPr>
          <w:rFonts w:eastAsia="Times New Roman" w:cs="Times New Roman"/>
          <w:sz w:val="20"/>
          <w:szCs w:val="24"/>
          <w:lang w:eastAsia="uk-UA"/>
        </w:rPr>
      </w:pPr>
    </w:p>
    <w:p w:rsidR="001547C9" w:rsidRPr="001547C9" w:rsidRDefault="001547C9" w:rsidP="001547C9">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5"/>
        <w:gridCol w:w="6577"/>
      </w:tblGrid>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1547C9" w:rsidRPr="001547C9" w:rsidRDefault="001547C9" w:rsidP="001547C9">
            <w:pPr>
              <w:rPr>
                <w:szCs w:val="24"/>
                <w:lang w:eastAsia="uk-UA"/>
              </w:rPr>
            </w:pPr>
            <w:r w:rsidRPr="001547C9">
              <w:rPr>
                <w:szCs w:val="24"/>
                <w:lang w:eastAsia="uk-UA"/>
              </w:rPr>
              <w:t>ДУ "Агентство з розвитку інфраструктури фондового ринку України"</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Організаційно-правова форма</w:t>
            </w:r>
          </w:p>
        </w:tc>
        <w:tc>
          <w:tcPr>
            <w:tcW w:w="6803" w:type="dxa"/>
            <w:shd w:val="clear" w:color="auto" w:fill="auto"/>
          </w:tcPr>
          <w:p w:rsidR="001547C9" w:rsidRPr="001547C9" w:rsidRDefault="001547C9" w:rsidP="001547C9">
            <w:pPr>
              <w:rPr>
                <w:szCs w:val="24"/>
                <w:lang w:eastAsia="uk-UA"/>
              </w:rPr>
            </w:pPr>
            <w:r w:rsidRPr="001547C9">
              <w:rPr>
                <w:szCs w:val="24"/>
                <w:lang w:eastAsia="uk-UA"/>
              </w:rPr>
              <w:t>Державна органiзацiя (установа, заклад)</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Ідентифікаційний код юридичної особи</w:t>
            </w:r>
          </w:p>
        </w:tc>
        <w:tc>
          <w:tcPr>
            <w:tcW w:w="6803" w:type="dxa"/>
            <w:shd w:val="clear" w:color="auto" w:fill="auto"/>
          </w:tcPr>
          <w:p w:rsidR="001547C9" w:rsidRPr="001547C9" w:rsidRDefault="001547C9" w:rsidP="001547C9">
            <w:pPr>
              <w:rPr>
                <w:szCs w:val="24"/>
                <w:lang w:eastAsia="uk-UA"/>
              </w:rPr>
            </w:pPr>
            <w:r w:rsidRPr="001547C9">
              <w:rPr>
                <w:szCs w:val="24"/>
                <w:lang w:eastAsia="uk-UA"/>
              </w:rPr>
              <w:t>21676262</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Місцезнаходження</w:t>
            </w:r>
          </w:p>
        </w:tc>
        <w:tc>
          <w:tcPr>
            <w:tcW w:w="6803" w:type="dxa"/>
            <w:shd w:val="clear" w:color="auto" w:fill="auto"/>
          </w:tcPr>
          <w:p w:rsidR="001547C9" w:rsidRPr="001547C9" w:rsidRDefault="001547C9" w:rsidP="001547C9">
            <w:pPr>
              <w:rPr>
                <w:szCs w:val="24"/>
                <w:lang w:eastAsia="uk-UA"/>
              </w:rPr>
            </w:pPr>
            <w:r w:rsidRPr="001547C9">
              <w:rPr>
                <w:szCs w:val="24"/>
                <w:lang w:eastAsia="uk-UA"/>
              </w:rPr>
              <w:t>03150   м. Київ вул.Антоновича, 51, оф. 1206</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Номер ліцензії або іншого документа на цей вид діяльності</w:t>
            </w:r>
          </w:p>
        </w:tc>
        <w:tc>
          <w:tcPr>
            <w:tcW w:w="6803" w:type="dxa"/>
            <w:shd w:val="clear" w:color="auto" w:fill="auto"/>
          </w:tcPr>
          <w:p w:rsidR="001547C9" w:rsidRPr="001547C9" w:rsidRDefault="001547C9" w:rsidP="001547C9">
            <w:pPr>
              <w:rPr>
                <w:szCs w:val="24"/>
                <w:lang w:eastAsia="uk-UA"/>
              </w:rPr>
            </w:pPr>
            <w:r w:rsidRPr="001547C9">
              <w:rPr>
                <w:szCs w:val="24"/>
                <w:lang w:eastAsia="uk-UA"/>
              </w:rPr>
              <w:t>DR/00002/ARM</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Назва державного органу, що видав ліцензію або інший документ</w:t>
            </w:r>
          </w:p>
        </w:tc>
        <w:tc>
          <w:tcPr>
            <w:tcW w:w="6803" w:type="dxa"/>
            <w:shd w:val="clear" w:color="auto" w:fill="auto"/>
          </w:tcPr>
          <w:p w:rsidR="001547C9" w:rsidRPr="001547C9" w:rsidRDefault="001547C9" w:rsidP="001547C9">
            <w:pPr>
              <w:rPr>
                <w:szCs w:val="24"/>
                <w:lang w:eastAsia="uk-UA"/>
              </w:rPr>
            </w:pPr>
            <w:r w:rsidRPr="001547C9">
              <w:rPr>
                <w:szCs w:val="24"/>
                <w:lang w:eastAsia="uk-UA"/>
              </w:rPr>
              <w:t>НКЦПФР</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Дата видачі ліцензії або іншого документа</w:t>
            </w:r>
          </w:p>
        </w:tc>
        <w:tc>
          <w:tcPr>
            <w:tcW w:w="6803" w:type="dxa"/>
            <w:shd w:val="clear" w:color="auto" w:fill="auto"/>
          </w:tcPr>
          <w:p w:rsidR="001547C9" w:rsidRPr="001547C9" w:rsidRDefault="001547C9" w:rsidP="001547C9">
            <w:pPr>
              <w:rPr>
                <w:szCs w:val="24"/>
                <w:lang w:eastAsia="uk-UA"/>
              </w:rPr>
            </w:pPr>
            <w:r w:rsidRPr="001547C9">
              <w:rPr>
                <w:szCs w:val="24"/>
                <w:lang w:eastAsia="uk-UA"/>
              </w:rPr>
              <w:t>18.02.2019</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Міжміський код та телефон</w:t>
            </w:r>
          </w:p>
        </w:tc>
        <w:tc>
          <w:tcPr>
            <w:tcW w:w="6803" w:type="dxa"/>
            <w:shd w:val="clear" w:color="auto" w:fill="auto"/>
          </w:tcPr>
          <w:p w:rsidR="001547C9" w:rsidRPr="001547C9" w:rsidRDefault="001547C9" w:rsidP="001547C9">
            <w:pPr>
              <w:rPr>
                <w:szCs w:val="24"/>
                <w:lang w:eastAsia="uk-UA"/>
              </w:rPr>
            </w:pPr>
            <w:r w:rsidRPr="001547C9">
              <w:rPr>
                <w:szCs w:val="24"/>
                <w:lang w:eastAsia="uk-UA"/>
              </w:rPr>
              <w:t>(044) 287-56-70</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Факс</w:t>
            </w:r>
          </w:p>
        </w:tc>
        <w:tc>
          <w:tcPr>
            <w:tcW w:w="6803" w:type="dxa"/>
            <w:shd w:val="clear" w:color="auto" w:fill="auto"/>
          </w:tcPr>
          <w:p w:rsidR="001547C9" w:rsidRPr="001547C9" w:rsidRDefault="001547C9" w:rsidP="001547C9">
            <w:pPr>
              <w:rPr>
                <w:szCs w:val="24"/>
                <w:lang w:eastAsia="uk-UA"/>
              </w:rPr>
            </w:pPr>
            <w:r w:rsidRPr="001547C9">
              <w:rPr>
                <w:szCs w:val="24"/>
                <w:lang w:eastAsia="uk-UA"/>
              </w:rPr>
              <w:t>(044) 287-56-73</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Вид діяльності</w:t>
            </w:r>
          </w:p>
        </w:tc>
        <w:tc>
          <w:tcPr>
            <w:tcW w:w="6803" w:type="dxa"/>
            <w:shd w:val="clear" w:color="auto" w:fill="auto"/>
          </w:tcPr>
          <w:p w:rsidR="001547C9" w:rsidRPr="001547C9" w:rsidRDefault="001547C9" w:rsidP="001547C9">
            <w:pPr>
              <w:rPr>
                <w:szCs w:val="24"/>
                <w:lang w:eastAsia="uk-UA"/>
              </w:rPr>
            </w:pPr>
            <w:r w:rsidRPr="001547C9">
              <w:rPr>
                <w:szCs w:val="24"/>
                <w:lang w:eastAsia="uk-UA"/>
              </w:rPr>
              <w:t>Діяльність з подання звітності та/або адміністративних даних до НКЦПФР</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Опис</w:t>
            </w:r>
          </w:p>
        </w:tc>
        <w:tc>
          <w:tcPr>
            <w:tcW w:w="6803" w:type="dxa"/>
            <w:shd w:val="clear" w:color="auto" w:fill="auto"/>
          </w:tcPr>
          <w:p w:rsidR="001547C9" w:rsidRPr="001547C9" w:rsidRDefault="001547C9" w:rsidP="001547C9">
            <w:pPr>
              <w:rPr>
                <w:szCs w:val="24"/>
                <w:lang w:eastAsia="uk-UA"/>
              </w:rPr>
            </w:pPr>
            <w:r w:rsidRPr="001547C9">
              <w:rPr>
                <w:szCs w:val="24"/>
                <w:lang w:eastAsia="uk-UA"/>
              </w:rPr>
              <w:t>Подання звітності до НКЦПФР</w:t>
            </w:r>
          </w:p>
        </w:tc>
      </w:tr>
    </w:tbl>
    <w:p w:rsidR="001547C9" w:rsidRPr="001547C9" w:rsidRDefault="001547C9" w:rsidP="001547C9">
      <w:pPr>
        <w:rPr>
          <w:rFonts w:eastAsia="Times New Roman" w:cs="Times New Roman"/>
          <w:sz w:val="20"/>
          <w:szCs w:val="24"/>
          <w:lang w:eastAsia="uk-UA"/>
        </w:rPr>
      </w:pPr>
    </w:p>
    <w:p w:rsidR="001547C9" w:rsidRPr="001547C9" w:rsidRDefault="001547C9" w:rsidP="001547C9">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7"/>
        <w:gridCol w:w="6575"/>
      </w:tblGrid>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1547C9" w:rsidRPr="001547C9" w:rsidRDefault="001547C9" w:rsidP="001547C9">
            <w:pPr>
              <w:rPr>
                <w:szCs w:val="24"/>
                <w:lang w:eastAsia="uk-UA"/>
              </w:rPr>
            </w:pPr>
            <w:r w:rsidRPr="001547C9">
              <w:rPr>
                <w:szCs w:val="24"/>
                <w:lang w:eastAsia="uk-UA"/>
              </w:rPr>
              <w:t>Публічне акціонерне товариство "Національний депозитарій України"</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Організаційно-правова форма</w:t>
            </w:r>
          </w:p>
        </w:tc>
        <w:tc>
          <w:tcPr>
            <w:tcW w:w="6803" w:type="dxa"/>
            <w:shd w:val="clear" w:color="auto" w:fill="auto"/>
          </w:tcPr>
          <w:p w:rsidR="001547C9" w:rsidRPr="001547C9" w:rsidRDefault="001547C9" w:rsidP="001547C9">
            <w:pPr>
              <w:rPr>
                <w:szCs w:val="24"/>
                <w:lang w:eastAsia="uk-UA"/>
              </w:rPr>
            </w:pPr>
            <w:r w:rsidRPr="001547C9">
              <w:rPr>
                <w:szCs w:val="24"/>
                <w:lang w:eastAsia="uk-UA"/>
              </w:rPr>
              <w:t>Публiчне акцiонерне товариство</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Ідентифікаційний код юридичної особи</w:t>
            </w:r>
          </w:p>
        </w:tc>
        <w:tc>
          <w:tcPr>
            <w:tcW w:w="6803" w:type="dxa"/>
            <w:shd w:val="clear" w:color="auto" w:fill="auto"/>
          </w:tcPr>
          <w:p w:rsidR="001547C9" w:rsidRPr="001547C9" w:rsidRDefault="001547C9" w:rsidP="001547C9">
            <w:pPr>
              <w:rPr>
                <w:szCs w:val="24"/>
                <w:lang w:eastAsia="uk-UA"/>
              </w:rPr>
            </w:pPr>
            <w:r w:rsidRPr="001547C9">
              <w:rPr>
                <w:szCs w:val="24"/>
                <w:lang w:eastAsia="uk-UA"/>
              </w:rPr>
              <w:t>30370711</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Місцезнаходження</w:t>
            </w:r>
          </w:p>
        </w:tc>
        <w:tc>
          <w:tcPr>
            <w:tcW w:w="6803" w:type="dxa"/>
            <w:shd w:val="clear" w:color="auto" w:fill="auto"/>
          </w:tcPr>
          <w:p w:rsidR="001547C9" w:rsidRPr="001547C9" w:rsidRDefault="001547C9" w:rsidP="001547C9">
            <w:pPr>
              <w:rPr>
                <w:szCs w:val="24"/>
                <w:lang w:eastAsia="uk-UA"/>
              </w:rPr>
            </w:pPr>
            <w:r w:rsidRPr="001547C9">
              <w:rPr>
                <w:szCs w:val="24"/>
                <w:lang w:eastAsia="uk-UA"/>
              </w:rPr>
              <w:t>04107   м. Київ вул.Тропініна, 7-г</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Номер ліцензії або іншого документа на цей вид діяльності</w:t>
            </w:r>
          </w:p>
        </w:tc>
        <w:tc>
          <w:tcPr>
            <w:tcW w:w="6803" w:type="dxa"/>
            <w:shd w:val="clear" w:color="auto" w:fill="auto"/>
          </w:tcPr>
          <w:p w:rsidR="001547C9" w:rsidRPr="001547C9" w:rsidRDefault="001547C9" w:rsidP="001547C9">
            <w:pPr>
              <w:rPr>
                <w:szCs w:val="24"/>
                <w:lang w:eastAsia="uk-UA"/>
              </w:rPr>
            </w:pPr>
            <w:r w:rsidRPr="001547C9">
              <w:rPr>
                <w:szCs w:val="24"/>
                <w:lang w:eastAsia="uk-UA"/>
              </w:rPr>
              <w:t>Рішення № 2092</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Назва державного органу, що видав ліцензію або інший документ</w:t>
            </w:r>
          </w:p>
        </w:tc>
        <w:tc>
          <w:tcPr>
            <w:tcW w:w="6803" w:type="dxa"/>
            <w:shd w:val="clear" w:color="auto" w:fill="auto"/>
          </w:tcPr>
          <w:p w:rsidR="001547C9" w:rsidRPr="001547C9" w:rsidRDefault="001547C9" w:rsidP="001547C9">
            <w:pPr>
              <w:rPr>
                <w:szCs w:val="24"/>
                <w:lang w:eastAsia="uk-UA"/>
              </w:rPr>
            </w:pPr>
            <w:r w:rsidRPr="001547C9">
              <w:rPr>
                <w:szCs w:val="24"/>
                <w:lang w:eastAsia="uk-UA"/>
              </w:rPr>
              <w:t>НКЦПФР</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Дата видачі ліцензії або іншого документа</w:t>
            </w:r>
          </w:p>
        </w:tc>
        <w:tc>
          <w:tcPr>
            <w:tcW w:w="6803" w:type="dxa"/>
            <w:shd w:val="clear" w:color="auto" w:fill="auto"/>
          </w:tcPr>
          <w:p w:rsidR="001547C9" w:rsidRPr="001547C9" w:rsidRDefault="001547C9" w:rsidP="001547C9">
            <w:pPr>
              <w:rPr>
                <w:szCs w:val="24"/>
                <w:lang w:eastAsia="uk-UA"/>
              </w:rPr>
            </w:pPr>
            <w:r w:rsidRPr="001547C9">
              <w:rPr>
                <w:szCs w:val="24"/>
                <w:lang w:eastAsia="uk-UA"/>
              </w:rPr>
              <w:t>01.10.2013</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Міжміський код та телефон</w:t>
            </w:r>
          </w:p>
        </w:tc>
        <w:tc>
          <w:tcPr>
            <w:tcW w:w="6803" w:type="dxa"/>
            <w:shd w:val="clear" w:color="auto" w:fill="auto"/>
          </w:tcPr>
          <w:p w:rsidR="001547C9" w:rsidRPr="001547C9" w:rsidRDefault="001547C9" w:rsidP="001547C9">
            <w:pPr>
              <w:rPr>
                <w:szCs w:val="24"/>
                <w:lang w:eastAsia="uk-UA"/>
              </w:rPr>
            </w:pPr>
            <w:r w:rsidRPr="001547C9">
              <w:rPr>
                <w:szCs w:val="24"/>
                <w:lang w:eastAsia="uk-UA"/>
              </w:rPr>
              <w:t>(044) 363 04 00</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Факс</w:t>
            </w:r>
          </w:p>
        </w:tc>
        <w:tc>
          <w:tcPr>
            <w:tcW w:w="6803" w:type="dxa"/>
            <w:shd w:val="clear" w:color="auto" w:fill="auto"/>
          </w:tcPr>
          <w:p w:rsidR="001547C9" w:rsidRPr="001547C9" w:rsidRDefault="001547C9" w:rsidP="001547C9">
            <w:pPr>
              <w:rPr>
                <w:szCs w:val="24"/>
                <w:lang w:eastAsia="uk-UA"/>
              </w:rPr>
            </w:pPr>
            <w:r w:rsidRPr="001547C9">
              <w:rPr>
                <w:szCs w:val="24"/>
                <w:lang w:eastAsia="uk-UA"/>
              </w:rPr>
              <w:t>(044) 363 04 01</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Вид діяльності</w:t>
            </w:r>
          </w:p>
        </w:tc>
        <w:tc>
          <w:tcPr>
            <w:tcW w:w="6803" w:type="dxa"/>
            <w:shd w:val="clear" w:color="auto" w:fill="auto"/>
          </w:tcPr>
          <w:p w:rsidR="001547C9" w:rsidRPr="001547C9" w:rsidRDefault="001547C9" w:rsidP="001547C9">
            <w:pPr>
              <w:rPr>
                <w:szCs w:val="24"/>
                <w:lang w:eastAsia="uk-UA"/>
              </w:rPr>
            </w:pPr>
            <w:r w:rsidRPr="001547C9">
              <w:rPr>
                <w:szCs w:val="24"/>
                <w:lang w:eastAsia="uk-UA"/>
              </w:rPr>
              <w:t>Депозитарна діяльність центрального депозитарію</w:t>
            </w:r>
          </w:p>
        </w:tc>
      </w:tr>
      <w:tr w:rsidR="001547C9" w:rsidRPr="001547C9" w:rsidTr="00CF452C">
        <w:tc>
          <w:tcPr>
            <w:tcW w:w="3401" w:type="dxa"/>
            <w:shd w:val="clear" w:color="auto" w:fill="auto"/>
          </w:tcPr>
          <w:p w:rsidR="001547C9" w:rsidRPr="001547C9" w:rsidRDefault="001547C9" w:rsidP="001547C9">
            <w:pPr>
              <w:rPr>
                <w:b/>
                <w:szCs w:val="24"/>
                <w:lang w:eastAsia="uk-UA"/>
              </w:rPr>
            </w:pPr>
            <w:r w:rsidRPr="001547C9">
              <w:rPr>
                <w:b/>
                <w:szCs w:val="24"/>
                <w:lang w:eastAsia="uk-UA"/>
              </w:rPr>
              <w:t>Опис</w:t>
            </w:r>
          </w:p>
        </w:tc>
        <w:tc>
          <w:tcPr>
            <w:tcW w:w="6803" w:type="dxa"/>
            <w:shd w:val="clear" w:color="auto" w:fill="auto"/>
          </w:tcPr>
          <w:p w:rsidR="001547C9" w:rsidRPr="001547C9" w:rsidRDefault="001547C9" w:rsidP="001547C9">
            <w:pPr>
              <w:rPr>
                <w:szCs w:val="24"/>
                <w:lang w:eastAsia="uk-UA"/>
              </w:rPr>
            </w:pPr>
            <w:r w:rsidRPr="001547C9">
              <w:rPr>
                <w:szCs w:val="24"/>
                <w:lang w:eastAsia="uk-UA"/>
              </w:rPr>
              <w:t>З депозитарiєм укладено договiр на обслуговування емiсiї.</w:t>
            </w:r>
          </w:p>
        </w:tc>
      </w:tr>
    </w:tbl>
    <w:p w:rsidR="001547C9" w:rsidRPr="001547C9" w:rsidRDefault="001547C9" w:rsidP="001547C9">
      <w:pPr>
        <w:rPr>
          <w:rFonts w:eastAsia="Times New Roman" w:cs="Times New Roman"/>
          <w:sz w:val="20"/>
          <w:szCs w:val="24"/>
          <w:lang w:eastAsia="uk-UA"/>
        </w:rPr>
      </w:pPr>
    </w:p>
    <w:p w:rsidR="001547C9" w:rsidRPr="001547C9" w:rsidRDefault="001547C9" w:rsidP="001547C9">
      <w:pPr>
        <w:rPr>
          <w:rFonts w:eastAsia="Times New Roman" w:cs="Times New Roman"/>
          <w:sz w:val="20"/>
          <w:szCs w:val="24"/>
          <w:lang w:eastAsia="uk-UA"/>
        </w:rPr>
      </w:pPr>
    </w:p>
    <w:p w:rsidR="001547C9" w:rsidRPr="001547C9" w:rsidRDefault="001547C9" w:rsidP="001547C9">
      <w:pPr>
        <w:rPr>
          <w:rFonts w:eastAsia="Times New Roman" w:cs="Times New Roman"/>
          <w:sz w:val="20"/>
          <w:szCs w:val="24"/>
          <w:lang w:eastAsia="uk-UA"/>
        </w:rPr>
      </w:pP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p>
        </w:tc>
        <w:tc>
          <w:tcPr>
            <w:tcW w:w="1956" w:type="dxa"/>
            <w:gridSpan w:val="3"/>
          </w:tcPr>
          <w:p w:rsidR="001547C9" w:rsidRPr="001547C9" w:rsidRDefault="001547C9" w:rsidP="001547C9">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ru-RU" w:eastAsia="ru-RU"/>
              </w:rPr>
            </w:pPr>
            <w:r w:rsidRPr="001547C9">
              <w:rPr>
                <w:rFonts w:eastAsia="Times New Roman" w:cs="Times New Roman"/>
                <w:sz w:val="18"/>
                <w:szCs w:val="18"/>
                <w:lang w:eastAsia="ru-RU"/>
              </w:rPr>
              <w:t>Коди</w:t>
            </w: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p>
        </w:tc>
        <w:tc>
          <w:tcPr>
            <w:tcW w:w="1956" w:type="dxa"/>
            <w:gridSpan w:val="3"/>
          </w:tcPr>
          <w:p w:rsidR="001547C9" w:rsidRPr="001547C9" w:rsidRDefault="001547C9" w:rsidP="001547C9">
            <w:pPr>
              <w:widowControl w:val="0"/>
              <w:jc w:val="center"/>
              <w:rPr>
                <w:rFonts w:eastAsia="Times New Roman" w:cs="Times New Roman"/>
                <w:sz w:val="16"/>
                <w:szCs w:val="16"/>
                <w:lang w:val="ru-RU" w:eastAsia="ru-RU"/>
              </w:rPr>
            </w:pPr>
            <w:r w:rsidRPr="001547C9">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2023</w:t>
            </w:r>
          </w:p>
        </w:tc>
        <w:tc>
          <w:tcPr>
            <w:tcW w:w="676" w:type="dxa"/>
            <w:tcBorders>
              <w:top w:val="nil"/>
              <w:left w:val="single" w:sz="6" w:space="0" w:color="auto"/>
              <w:bottom w:val="nil"/>
              <w:right w:val="single" w:sz="6" w:space="0" w:color="auto"/>
            </w:tcBorders>
          </w:tcPr>
          <w:p w:rsidR="001547C9" w:rsidRPr="001547C9" w:rsidRDefault="001547C9" w:rsidP="001547C9">
            <w:pPr>
              <w:widowControl w:val="0"/>
              <w:rPr>
                <w:rFonts w:eastAsia="Times New Roman" w:cs="Times New Roman"/>
                <w:bCs/>
                <w:sz w:val="18"/>
                <w:szCs w:val="18"/>
                <w:lang w:val="en-US" w:eastAsia="ru-RU"/>
              </w:rPr>
            </w:pPr>
            <w:r w:rsidRPr="001547C9">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1547C9" w:rsidRPr="001547C9" w:rsidRDefault="001547C9" w:rsidP="001547C9">
            <w:pPr>
              <w:widowControl w:val="0"/>
              <w:rPr>
                <w:rFonts w:eastAsia="Times New Roman" w:cs="Times New Roman"/>
                <w:bCs/>
                <w:sz w:val="18"/>
                <w:szCs w:val="18"/>
                <w:lang w:val="en-US" w:eastAsia="ru-RU"/>
              </w:rPr>
            </w:pPr>
            <w:r w:rsidRPr="001547C9">
              <w:rPr>
                <w:rFonts w:eastAsia="Times New Roman" w:cs="Times New Roman"/>
                <w:bCs/>
                <w:sz w:val="18"/>
                <w:szCs w:val="18"/>
                <w:lang w:val="en-US" w:eastAsia="ru-RU"/>
              </w:rPr>
              <w:t>01</w:t>
            </w: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en-US" w:eastAsia="ru-RU"/>
              </w:rPr>
            </w:pPr>
            <w:r w:rsidRPr="001547C9">
              <w:rPr>
                <w:rFonts w:eastAsia="Times New Roman" w:cs="Times New Roman"/>
                <w:sz w:val="18"/>
                <w:szCs w:val="18"/>
                <w:lang w:eastAsia="ru-RU"/>
              </w:rPr>
              <w:t xml:space="preserve">Підприємство  </w:t>
            </w:r>
            <w:r w:rsidRPr="001547C9">
              <w:rPr>
                <w:rFonts w:eastAsia="Times New Roman" w:cs="Times New Roman"/>
                <w:sz w:val="18"/>
                <w:szCs w:val="18"/>
                <w:lang w:val="en-US" w:eastAsia="ru-RU"/>
              </w:rPr>
              <w:t xml:space="preserve"> </w:t>
            </w:r>
            <w:r w:rsidRPr="001547C9">
              <w:rPr>
                <w:rFonts w:eastAsia="Times New Roman" w:cs="Times New Roman"/>
                <w:sz w:val="18"/>
                <w:szCs w:val="18"/>
                <w:u w:val="single"/>
                <w:lang w:val="en-US" w:eastAsia="ru-RU"/>
              </w:rPr>
              <w:t>Приватне акціонерне товариство "Деревообробний завод "Явір"</w:t>
            </w:r>
          </w:p>
        </w:tc>
        <w:tc>
          <w:tcPr>
            <w:tcW w:w="1956" w:type="dxa"/>
            <w:gridSpan w:val="3"/>
          </w:tcPr>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19026166</w:t>
            </w:r>
          </w:p>
        </w:tc>
      </w:tr>
      <w:tr w:rsidR="001547C9" w:rsidRPr="001547C9" w:rsidTr="00CF452C">
        <w:trPr>
          <w:trHeight w:val="199"/>
        </w:trPr>
        <w:tc>
          <w:tcPr>
            <w:tcW w:w="6082" w:type="dxa"/>
          </w:tcPr>
          <w:p w:rsidR="001547C9" w:rsidRPr="001547C9" w:rsidRDefault="001547C9" w:rsidP="001547C9">
            <w:pPr>
              <w:widowControl w:val="0"/>
              <w:rPr>
                <w:rFonts w:eastAsia="Times New Roman" w:cs="Times New Roman"/>
                <w:sz w:val="18"/>
                <w:szCs w:val="18"/>
                <w:lang w:val="en-US" w:eastAsia="ru-RU"/>
              </w:rPr>
            </w:pPr>
            <w:r w:rsidRPr="001547C9">
              <w:rPr>
                <w:rFonts w:eastAsia="Times New Roman" w:cs="Times New Roman"/>
                <w:sz w:val="18"/>
                <w:szCs w:val="18"/>
                <w:lang w:eastAsia="ru-RU"/>
              </w:rPr>
              <w:t xml:space="preserve">Територія </w:t>
            </w:r>
            <w:r w:rsidRPr="001547C9">
              <w:rPr>
                <w:rFonts w:eastAsia="Times New Roman" w:cs="Times New Roman"/>
                <w:sz w:val="18"/>
                <w:szCs w:val="18"/>
                <w:lang w:val="en-US" w:eastAsia="ru-RU"/>
              </w:rPr>
              <w:t xml:space="preserve"> </w:t>
            </w:r>
            <w:r w:rsidRPr="001547C9">
              <w:rPr>
                <w:rFonts w:eastAsia="Times New Roman" w:cs="Times New Roman"/>
                <w:sz w:val="18"/>
                <w:szCs w:val="18"/>
                <w:u w:val="single"/>
                <w:lang w:val="en-US" w:eastAsia="ru-RU"/>
              </w:rPr>
              <w:t>ШЕВЧЕНКІВСЬКИЙ</w:t>
            </w:r>
          </w:p>
        </w:tc>
        <w:tc>
          <w:tcPr>
            <w:tcW w:w="1956" w:type="dxa"/>
            <w:gridSpan w:val="3"/>
          </w:tcPr>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eastAsia="ru-RU"/>
              </w:rPr>
              <w:t xml:space="preserve">за </w:t>
            </w:r>
            <w:r w:rsidRPr="001547C9">
              <w:rPr>
                <w:rFonts w:eastAsia="Times New Roman" w:cs="Times New Roman"/>
                <w:sz w:val="18"/>
                <w:szCs w:val="18"/>
                <w:lang w:val="ru-RU" w:eastAsia="ru-RU"/>
              </w:rPr>
              <w:t>КАТОТТГ</w:t>
            </w: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UA80000000001078669</w:t>
            </w:r>
          </w:p>
        </w:tc>
      </w:tr>
      <w:tr w:rsidR="001547C9" w:rsidRPr="001547C9" w:rsidTr="00CF452C">
        <w:trPr>
          <w:trHeight w:val="199"/>
        </w:trPr>
        <w:tc>
          <w:tcPr>
            <w:tcW w:w="6082" w:type="dxa"/>
          </w:tcPr>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eastAsia="ru-RU"/>
              </w:rPr>
              <w:t>Організаційно-правова форма господарювання</w:t>
            </w:r>
            <w:r w:rsidRPr="001547C9">
              <w:rPr>
                <w:rFonts w:eastAsia="Times New Roman" w:cs="Times New Roman"/>
                <w:sz w:val="18"/>
                <w:szCs w:val="18"/>
                <w:lang w:val="ru-RU" w:eastAsia="ru-RU"/>
              </w:rPr>
              <w:t xml:space="preserve">  </w:t>
            </w:r>
            <w:r w:rsidRPr="001547C9">
              <w:rPr>
                <w:rFonts w:eastAsia="Times New Roman" w:cs="Times New Roman"/>
                <w:sz w:val="18"/>
                <w:szCs w:val="18"/>
                <w:u w:val="single"/>
                <w:lang w:val="en-US" w:eastAsia="ru-RU"/>
              </w:rPr>
              <w:t>АКЦIОНЕРНЕ ТОВАРИСТВО</w:t>
            </w:r>
          </w:p>
        </w:tc>
        <w:tc>
          <w:tcPr>
            <w:tcW w:w="1956" w:type="dxa"/>
            <w:gridSpan w:val="3"/>
          </w:tcPr>
          <w:p w:rsidR="001547C9" w:rsidRPr="001547C9" w:rsidRDefault="001547C9" w:rsidP="001547C9">
            <w:pPr>
              <w:widowControl w:val="0"/>
              <w:rPr>
                <w:rFonts w:eastAsia="Times New Roman" w:cs="Times New Roman"/>
                <w:sz w:val="18"/>
                <w:szCs w:val="18"/>
                <w:lang w:eastAsia="ru-RU"/>
              </w:rPr>
            </w:pPr>
            <w:r w:rsidRPr="001547C9">
              <w:rPr>
                <w:rFonts w:eastAsia="Times New Roman" w:cs="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230</w:t>
            </w: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en-US" w:eastAsia="ru-RU"/>
              </w:rPr>
            </w:pPr>
            <w:r w:rsidRPr="001547C9">
              <w:rPr>
                <w:rFonts w:eastAsia="Times New Roman" w:cs="Times New Roman"/>
                <w:sz w:val="18"/>
                <w:szCs w:val="18"/>
                <w:lang w:val="ru-RU" w:eastAsia="ru-RU"/>
              </w:rPr>
              <w:t xml:space="preserve">Вид економічної діяльності </w:t>
            </w:r>
            <w:r w:rsidRPr="001547C9">
              <w:rPr>
                <w:rFonts w:eastAsia="Times New Roman" w:cs="Times New Roman"/>
                <w:sz w:val="18"/>
                <w:szCs w:val="18"/>
                <w:lang w:val="en-US" w:eastAsia="ru-RU"/>
              </w:rPr>
              <w:t xml:space="preserve"> </w:t>
            </w:r>
            <w:r w:rsidRPr="001547C9">
              <w:rPr>
                <w:rFonts w:eastAsia="Times New Roman" w:cs="Times New Roman"/>
                <w:sz w:val="18"/>
                <w:szCs w:val="18"/>
                <w:u w:val="single"/>
                <w:lang w:val="en-US" w:eastAsia="ru-RU"/>
              </w:rPr>
              <w:t>ВИРОБНИЦТВО ІНШИХ ДЕРЕВ'ЯНИХ БУДІВЕЛЬНИХ КОНСТРУКЦІЙ І СТОЛЯРНИХ ВИРОБІВ</w:t>
            </w:r>
          </w:p>
        </w:tc>
        <w:tc>
          <w:tcPr>
            <w:tcW w:w="1956" w:type="dxa"/>
            <w:gridSpan w:val="3"/>
            <w:tcBorders>
              <w:top w:val="nil"/>
              <w:left w:val="nil"/>
              <w:bottom w:val="nil"/>
              <w:right w:val="single" w:sz="4" w:space="0" w:color="auto"/>
            </w:tcBorders>
          </w:tcPr>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16.23</w:t>
            </w: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val="ru-RU" w:eastAsia="ru-RU"/>
              </w:rPr>
              <w:t>Середн</w:t>
            </w:r>
            <w:r w:rsidRPr="001547C9">
              <w:rPr>
                <w:rFonts w:eastAsia="Times New Roman" w:cs="Times New Roman"/>
                <w:sz w:val="18"/>
                <w:szCs w:val="18"/>
                <w:lang w:eastAsia="ru-RU"/>
              </w:rPr>
              <w:t>я кількість працівників</w:t>
            </w:r>
            <w:r w:rsidRPr="001547C9">
              <w:rPr>
                <w:rFonts w:eastAsia="Times New Roman" w:cs="Times New Roman"/>
                <w:sz w:val="18"/>
                <w:szCs w:val="18"/>
                <w:lang w:val="ru-RU" w:eastAsia="ru-RU"/>
              </w:rPr>
              <w:t xml:space="preserve">  </w:t>
            </w:r>
            <w:r w:rsidRPr="001547C9">
              <w:rPr>
                <w:rFonts w:eastAsia="Times New Roman" w:cs="Times New Roman"/>
                <w:sz w:val="18"/>
                <w:szCs w:val="18"/>
                <w:u w:val="single"/>
                <w:lang w:val="en-US" w:eastAsia="ru-RU"/>
              </w:rPr>
              <w:t>1</w:t>
            </w:r>
          </w:p>
        </w:tc>
        <w:tc>
          <w:tcPr>
            <w:tcW w:w="1956" w:type="dxa"/>
            <w:gridSpan w:val="3"/>
          </w:tcPr>
          <w:p w:rsidR="001547C9" w:rsidRPr="001547C9" w:rsidRDefault="001547C9" w:rsidP="001547C9">
            <w:pPr>
              <w:widowControl w:val="0"/>
              <w:rPr>
                <w:rFonts w:eastAsia="Times New Roman" w:cs="Times New Roman"/>
                <w:sz w:val="18"/>
                <w:szCs w:val="18"/>
                <w:lang w:eastAsia="ru-RU"/>
              </w:rPr>
            </w:pPr>
          </w:p>
        </w:tc>
        <w:tc>
          <w:tcPr>
            <w:tcW w:w="2027" w:type="dxa"/>
            <w:gridSpan w:val="3"/>
            <w:tcBorders>
              <w:top w:val="single" w:sz="4" w:space="0" w:color="auto"/>
            </w:tcBorders>
          </w:tcPr>
          <w:p w:rsidR="001547C9" w:rsidRPr="001547C9" w:rsidRDefault="001547C9" w:rsidP="001547C9">
            <w:pPr>
              <w:widowControl w:val="0"/>
              <w:jc w:val="center"/>
              <w:rPr>
                <w:rFonts w:eastAsia="Times New Roman" w:cs="Times New Roman"/>
                <w:sz w:val="18"/>
                <w:szCs w:val="18"/>
                <w:lang w:val="ru-RU" w:eastAsia="ru-RU"/>
              </w:rPr>
            </w:pP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eastAsia="ru-RU"/>
              </w:rPr>
              <w:t>Одиниця виміру</w:t>
            </w:r>
            <w:r w:rsidRPr="001547C9">
              <w:rPr>
                <w:rFonts w:eastAsia="Times New Roman" w:cs="Times New Roman"/>
                <w:noProof/>
                <w:sz w:val="18"/>
                <w:szCs w:val="18"/>
                <w:lang w:val="ru-RU" w:eastAsia="ru-RU"/>
              </w:rPr>
              <w:t xml:space="preserve"> :</w:t>
            </w:r>
            <w:r w:rsidRPr="001547C9">
              <w:rPr>
                <w:rFonts w:eastAsia="Times New Roman" w:cs="Times New Roman"/>
                <w:sz w:val="18"/>
                <w:szCs w:val="18"/>
                <w:lang w:eastAsia="ru-RU"/>
              </w:rPr>
              <w:t xml:space="preserve"> тис. грн.</w:t>
            </w:r>
          </w:p>
        </w:tc>
        <w:tc>
          <w:tcPr>
            <w:tcW w:w="1956" w:type="dxa"/>
            <w:gridSpan w:val="3"/>
            <w:tcBorders>
              <w:top w:val="nil"/>
              <w:left w:val="nil"/>
              <w:bottom w:val="nil"/>
            </w:tcBorders>
          </w:tcPr>
          <w:p w:rsidR="001547C9" w:rsidRPr="001547C9" w:rsidRDefault="001547C9" w:rsidP="001547C9">
            <w:pPr>
              <w:widowControl w:val="0"/>
              <w:rPr>
                <w:rFonts w:eastAsia="Times New Roman" w:cs="Times New Roman"/>
                <w:sz w:val="18"/>
                <w:szCs w:val="18"/>
                <w:lang w:val="ru-RU" w:eastAsia="ru-RU"/>
              </w:rPr>
            </w:pPr>
          </w:p>
        </w:tc>
        <w:tc>
          <w:tcPr>
            <w:tcW w:w="2027" w:type="dxa"/>
            <w:gridSpan w:val="3"/>
          </w:tcPr>
          <w:p w:rsidR="001547C9" w:rsidRPr="001547C9" w:rsidRDefault="001547C9" w:rsidP="001547C9">
            <w:pPr>
              <w:widowControl w:val="0"/>
              <w:jc w:val="center"/>
              <w:rPr>
                <w:rFonts w:eastAsia="Times New Roman" w:cs="Times New Roman"/>
                <w:sz w:val="18"/>
                <w:szCs w:val="18"/>
                <w:lang w:val="ru-RU" w:eastAsia="ru-RU"/>
              </w:rPr>
            </w:pP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en-US" w:eastAsia="ru-RU"/>
              </w:rPr>
            </w:pPr>
            <w:r w:rsidRPr="001547C9">
              <w:rPr>
                <w:rFonts w:eastAsia="Times New Roman" w:cs="Times New Roman"/>
                <w:sz w:val="18"/>
                <w:szCs w:val="18"/>
                <w:lang w:val="ru-RU" w:eastAsia="ru-RU"/>
              </w:rPr>
              <w:t>Адреса</w:t>
            </w:r>
            <w:r w:rsidRPr="001547C9">
              <w:rPr>
                <w:rFonts w:eastAsia="Times New Roman" w:cs="Times New Roman"/>
                <w:sz w:val="18"/>
                <w:szCs w:val="18"/>
                <w:lang w:eastAsia="ru-RU"/>
              </w:rPr>
              <w:t>, телефон</w:t>
            </w:r>
            <w:r w:rsidRPr="001547C9">
              <w:rPr>
                <w:rFonts w:eastAsia="Times New Roman" w:cs="Times New Roman"/>
                <w:sz w:val="18"/>
                <w:szCs w:val="18"/>
                <w:lang w:val="ru-RU" w:eastAsia="ru-RU"/>
              </w:rPr>
              <w:t xml:space="preserve"> </w:t>
            </w:r>
            <w:r w:rsidRPr="001547C9">
              <w:rPr>
                <w:rFonts w:eastAsia="Times New Roman" w:cs="Times New Roman"/>
                <w:sz w:val="18"/>
                <w:szCs w:val="18"/>
                <w:u w:val="single"/>
                <w:lang w:val="en-US" w:eastAsia="ru-RU"/>
              </w:rPr>
              <w:t>04050  м. Київ, вул. Юрiя Iллєнка, 2/10, т.(044) 481-26-69</w:t>
            </w:r>
          </w:p>
          <w:p w:rsidR="001547C9" w:rsidRPr="001547C9" w:rsidRDefault="001547C9" w:rsidP="001547C9">
            <w:pPr>
              <w:widowControl w:val="0"/>
              <w:rPr>
                <w:rFonts w:eastAsia="Times New Roman" w:cs="Times New Roman"/>
                <w:sz w:val="18"/>
                <w:szCs w:val="18"/>
                <w:lang w:eastAsia="ru-RU"/>
              </w:rPr>
            </w:pPr>
          </w:p>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eastAsia="ru-RU"/>
              </w:rPr>
              <w:t>Складено (зробити позначку "v" у відповідній клітинці):</w:t>
            </w:r>
          </w:p>
        </w:tc>
        <w:tc>
          <w:tcPr>
            <w:tcW w:w="1956" w:type="dxa"/>
            <w:gridSpan w:val="3"/>
          </w:tcPr>
          <w:p w:rsidR="001547C9" w:rsidRPr="001547C9" w:rsidRDefault="001547C9" w:rsidP="001547C9">
            <w:pPr>
              <w:widowControl w:val="0"/>
              <w:rPr>
                <w:rFonts w:eastAsia="Times New Roman" w:cs="Times New Roman"/>
                <w:sz w:val="18"/>
                <w:szCs w:val="18"/>
                <w:lang w:val="ru-RU" w:eastAsia="ru-RU"/>
              </w:rPr>
            </w:pPr>
          </w:p>
        </w:tc>
        <w:tc>
          <w:tcPr>
            <w:tcW w:w="2027" w:type="dxa"/>
            <w:gridSpan w:val="3"/>
            <w:tcBorders>
              <w:left w:val="nil"/>
              <w:right w:val="nil"/>
            </w:tcBorders>
          </w:tcPr>
          <w:p w:rsidR="001547C9" w:rsidRPr="001547C9" w:rsidRDefault="001547C9" w:rsidP="001547C9">
            <w:pPr>
              <w:widowControl w:val="0"/>
              <w:jc w:val="center"/>
              <w:rPr>
                <w:rFonts w:eastAsia="Times New Roman" w:cs="Times New Roman"/>
                <w:sz w:val="18"/>
                <w:szCs w:val="18"/>
                <w:lang w:val="ru-RU" w:eastAsia="ru-RU"/>
              </w:rPr>
            </w:pPr>
          </w:p>
        </w:tc>
      </w:tr>
      <w:tr w:rsidR="001547C9" w:rsidRPr="001547C9" w:rsidTr="00CF452C">
        <w:trPr>
          <w:gridAfter w:val="4"/>
          <w:wAfter w:w="3260" w:type="dxa"/>
        </w:trPr>
        <w:tc>
          <w:tcPr>
            <w:tcW w:w="6082" w:type="dxa"/>
          </w:tcPr>
          <w:p w:rsidR="001547C9" w:rsidRPr="001547C9" w:rsidRDefault="001547C9" w:rsidP="001547C9">
            <w:pPr>
              <w:widowControl w:val="0"/>
              <w:rPr>
                <w:rFonts w:eastAsia="Times New Roman" w:cs="Times New Roman"/>
                <w:sz w:val="20"/>
                <w:szCs w:val="20"/>
                <w:lang w:val="ru-RU" w:eastAsia="ru-RU"/>
              </w:rPr>
            </w:pPr>
            <w:r w:rsidRPr="001547C9">
              <w:rPr>
                <w:rFonts w:eastAsia="Times New Roman" w:cs="Times New Roman"/>
                <w:sz w:val="18"/>
                <w:szCs w:val="18"/>
                <w:lang w:val="ru-RU" w:eastAsia="ru-RU"/>
              </w:rPr>
              <w:t xml:space="preserve">за </w:t>
            </w:r>
            <w:r w:rsidRPr="001547C9">
              <w:rPr>
                <w:rFonts w:eastAsia="Times New Roman" w:cs="Times New Roman"/>
                <w:sz w:val="18"/>
                <w:szCs w:val="18"/>
                <w:lang w:eastAsia="ru-RU"/>
              </w:rPr>
              <w:t xml:space="preserve">національними </w:t>
            </w:r>
            <w:r w:rsidRPr="001547C9">
              <w:rPr>
                <w:rFonts w:eastAsia="Times New Roman" w:cs="Times New Roman"/>
                <w:sz w:val="18"/>
                <w:szCs w:val="18"/>
                <w:lang w:val="ru-RU" w:eastAsia="ru-RU"/>
              </w:rPr>
              <w:t>положеннями (стандартами) бухгалтерського обліку</w:t>
            </w:r>
          </w:p>
        </w:tc>
        <w:tc>
          <w:tcPr>
            <w:tcW w:w="297" w:type="dxa"/>
            <w:tcBorders>
              <w:left w:val="nil"/>
              <w:right w:val="single" w:sz="4" w:space="0" w:color="auto"/>
            </w:tcBorders>
          </w:tcPr>
          <w:p w:rsidR="001547C9" w:rsidRPr="001547C9" w:rsidRDefault="001547C9" w:rsidP="001547C9">
            <w:pPr>
              <w:widowControl w:val="0"/>
              <w:rPr>
                <w:rFonts w:eastAsia="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1547C9" w:rsidRPr="001547C9" w:rsidRDefault="001547C9" w:rsidP="001547C9">
            <w:pPr>
              <w:widowControl w:val="0"/>
              <w:jc w:val="center"/>
              <w:rPr>
                <w:rFonts w:eastAsia="Times New Roman" w:cs="Times New Roman"/>
                <w:sz w:val="20"/>
                <w:szCs w:val="20"/>
                <w:lang w:val="en-US" w:eastAsia="ru-RU"/>
              </w:rPr>
            </w:pPr>
            <w:r w:rsidRPr="001547C9">
              <w:rPr>
                <w:rFonts w:eastAsia="Times New Roman" w:cs="Times New Roman"/>
                <w:sz w:val="20"/>
                <w:szCs w:val="20"/>
                <w:lang w:val="en-US" w:eastAsia="ru-RU"/>
              </w:rPr>
              <w:t>V</w:t>
            </w:r>
          </w:p>
        </w:tc>
      </w:tr>
      <w:tr w:rsidR="001547C9" w:rsidRPr="001547C9" w:rsidTr="00CF452C">
        <w:trPr>
          <w:gridAfter w:val="4"/>
          <w:wAfter w:w="3260" w:type="dxa"/>
        </w:trPr>
        <w:tc>
          <w:tcPr>
            <w:tcW w:w="6082" w:type="dxa"/>
          </w:tcPr>
          <w:p w:rsidR="001547C9" w:rsidRPr="001547C9" w:rsidRDefault="001547C9" w:rsidP="001547C9">
            <w:pPr>
              <w:widowControl w:val="0"/>
              <w:rPr>
                <w:rFonts w:eastAsia="Times New Roman" w:cs="Times New Roman"/>
                <w:sz w:val="20"/>
                <w:szCs w:val="20"/>
                <w:lang w:val="ru-RU" w:eastAsia="ru-RU"/>
              </w:rPr>
            </w:pPr>
            <w:r w:rsidRPr="001547C9">
              <w:rPr>
                <w:rFonts w:eastAsia="Times New Roman" w:cs="Times New Roman"/>
                <w:sz w:val="18"/>
                <w:szCs w:val="18"/>
                <w:lang w:val="ru-RU" w:eastAsia="ru-RU"/>
              </w:rPr>
              <w:t>за міжнародними стандартами фінансової звітності</w:t>
            </w:r>
          </w:p>
        </w:tc>
        <w:tc>
          <w:tcPr>
            <w:tcW w:w="297" w:type="dxa"/>
            <w:tcBorders>
              <w:left w:val="nil"/>
              <w:right w:val="single" w:sz="4" w:space="0" w:color="auto"/>
            </w:tcBorders>
          </w:tcPr>
          <w:p w:rsidR="001547C9" w:rsidRPr="001547C9" w:rsidRDefault="001547C9" w:rsidP="001547C9">
            <w:pPr>
              <w:widowControl w:val="0"/>
              <w:rPr>
                <w:rFonts w:eastAsia="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1547C9" w:rsidRPr="001547C9" w:rsidRDefault="001547C9" w:rsidP="001547C9">
            <w:pPr>
              <w:widowControl w:val="0"/>
              <w:jc w:val="center"/>
              <w:rPr>
                <w:rFonts w:eastAsia="Times New Roman" w:cs="Times New Roman"/>
                <w:sz w:val="20"/>
                <w:szCs w:val="20"/>
                <w:lang w:val="en-US" w:eastAsia="ru-RU"/>
              </w:rPr>
            </w:pPr>
            <w:r w:rsidRPr="001547C9">
              <w:rPr>
                <w:rFonts w:eastAsia="Times New Roman" w:cs="Times New Roman"/>
                <w:sz w:val="20"/>
                <w:szCs w:val="20"/>
                <w:lang w:val="en-US" w:eastAsia="ru-RU"/>
              </w:rPr>
              <w:t xml:space="preserve"> </w:t>
            </w:r>
          </w:p>
        </w:tc>
      </w:tr>
    </w:tbl>
    <w:p w:rsidR="001547C9" w:rsidRPr="001547C9" w:rsidRDefault="001547C9" w:rsidP="001547C9">
      <w:pPr>
        <w:widowControl w:val="0"/>
        <w:jc w:val="center"/>
        <w:rPr>
          <w:rFonts w:eastAsia="Times New Roman" w:cs="Times New Roman"/>
          <w:b/>
          <w:bCs/>
          <w:sz w:val="22"/>
          <w:lang w:eastAsia="ru-RU"/>
        </w:rPr>
      </w:pPr>
    </w:p>
    <w:p w:rsidR="001547C9" w:rsidRPr="001547C9" w:rsidRDefault="001547C9" w:rsidP="001547C9">
      <w:pPr>
        <w:widowControl w:val="0"/>
        <w:jc w:val="center"/>
        <w:rPr>
          <w:rFonts w:eastAsia="Times New Roman" w:cs="Times New Roman"/>
          <w:b/>
          <w:bCs/>
          <w:sz w:val="22"/>
          <w:lang w:val="ru-RU" w:eastAsia="ru-RU"/>
        </w:rPr>
      </w:pPr>
      <w:r w:rsidRPr="001547C9">
        <w:rPr>
          <w:rFonts w:eastAsia="Times New Roman" w:cs="Times New Roman"/>
          <w:b/>
          <w:bCs/>
          <w:sz w:val="22"/>
          <w:lang w:val="en-US" w:eastAsia="ru-RU"/>
        </w:rPr>
        <w:t>Баланс</w:t>
      </w:r>
      <w:r w:rsidRPr="001547C9">
        <w:rPr>
          <w:rFonts w:eastAsia="Times New Roman" w:cs="Times New Roman"/>
          <w:b/>
          <w:bCs/>
          <w:sz w:val="22"/>
          <w:lang w:val="ru-RU" w:eastAsia="ru-RU"/>
        </w:rPr>
        <w:t xml:space="preserve"> ( Звіт про фінансовий стан ) на </w:t>
      </w:r>
      <w:r w:rsidRPr="001547C9">
        <w:rPr>
          <w:rFonts w:eastAsia="Times New Roman" w:cs="Times New Roman"/>
          <w:b/>
          <w:bCs/>
          <w:sz w:val="22"/>
          <w:lang w:val="en-US" w:eastAsia="ru-RU"/>
        </w:rPr>
        <w:t>"31" грудня 2022 р.</w:t>
      </w:r>
      <w:r w:rsidRPr="001547C9">
        <w:rPr>
          <w:rFonts w:eastAsia="Times New Roman" w:cs="Times New Roman"/>
          <w:b/>
          <w:bCs/>
          <w:sz w:val="22"/>
          <w:lang w:val="ru-RU" w:eastAsia="ru-RU"/>
        </w:rPr>
        <w:t xml:space="preserve"> </w:t>
      </w:r>
    </w:p>
    <w:p w:rsidR="001547C9" w:rsidRPr="001547C9" w:rsidRDefault="001547C9" w:rsidP="001547C9">
      <w:pPr>
        <w:widowControl w:val="0"/>
        <w:jc w:val="center"/>
        <w:rPr>
          <w:rFonts w:eastAsia="Times New Roman" w:cs="Times New Roman"/>
          <w:b/>
          <w:bCs/>
          <w:sz w:val="10"/>
          <w:szCs w:val="10"/>
          <w:lang w:val="ru-RU" w:eastAsia="ru-RU"/>
        </w:rPr>
      </w:pPr>
    </w:p>
    <w:tbl>
      <w:tblPr>
        <w:tblW w:w="0" w:type="auto"/>
        <w:jc w:val="right"/>
        <w:tblLayout w:type="fixed"/>
        <w:tblLook w:val="00A0" w:firstRow="1" w:lastRow="0" w:firstColumn="1" w:lastColumn="0" w:noHBand="0" w:noVBand="0"/>
      </w:tblPr>
      <w:tblGrid>
        <w:gridCol w:w="8640"/>
        <w:gridCol w:w="1107"/>
      </w:tblGrid>
      <w:tr w:rsidR="001547C9" w:rsidRPr="001547C9" w:rsidTr="00CF452C">
        <w:trPr>
          <w:jc w:val="right"/>
        </w:trPr>
        <w:tc>
          <w:tcPr>
            <w:tcW w:w="8640" w:type="dxa"/>
            <w:tcBorders>
              <w:right w:val="single" w:sz="4" w:space="0" w:color="auto"/>
            </w:tcBorders>
            <w:vAlign w:val="center"/>
          </w:tcPr>
          <w:p w:rsidR="001547C9" w:rsidRPr="001547C9" w:rsidRDefault="001547C9" w:rsidP="001547C9">
            <w:pPr>
              <w:widowControl w:val="0"/>
              <w:rPr>
                <w:rFonts w:eastAsia="Times New Roman" w:cs="Times New Roman"/>
                <w:sz w:val="22"/>
                <w:lang w:val="ru-RU" w:eastAsia="ru-RU"/>
              </w:rPr>
            </w:pPr>
            <w:r w:rsidRPr="001547C9">
              <w:rPr>
                <w:rFonts w:eastAsia="Times New Roman" w:cs="Times New Roman"/>
                <w:sz w:val="22"/>
                <w:lang w:val="ru-RU" w:eastAsia="ru-RU"/>
              </w:rPr>
              <w:t xml:space="preserve">                                                                    </w:t>
            </w:r>
            <w:r w:rsidRPr="001547C9">
              <w:rPr>
                <w:rFonts w:eastAsia="Times New Roman" w:cs="Times New Roman"/>
                <w:sz w:val="22"/>
                <w:lang w:val="en-US" w:eastAsia="ru-RU"/>
              </w:rPr>
              <w:t>Форма № 1</w:t>
            </w:r>
            <w:r w:rsidRPr="001547C9">
              <w:rPr>
                <w:rFonts w:eastAsia="Times New Roman" w:cs="Times New Roman"/>
                <w:sz w:val="22"/>
                <w:lang w:val="ru-RU"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keepNext/>
              <w:keepLines/>
              <w:widowControl w:val="0"/>
              <w:suppressAutoHyphens/>
              <w:rPr>
                <w:rFonts w:eastAsia="Times New Roman" w:cs="Times New Roman"/>
                <w:sz w:val="22"/>
                <w:lang w:val="en-US" w:eastAsia="ru-RU"/>
              </w:rPr>
            </w:pPr>
            <w:r w:rsidRPr="001547C9">
              <w:rPr>
                <w:rFonts w:eastAsia="Times New Roman" w:cs="Times New Roman"/>
                <w:sz w:val="22"/>
                <w:lang w:val="en-US" w:eastAsia="ru-RU"/>
              </w:rPr>
              <w:t>1801001</w:t>
            </w:r>
          </w:p>
        </w:tc>
      </w:tr>
    </w:tbl>
    <w:p w:rsidR="001547C9" w:rsidRPr="001547C9" w:rsidRDefault="001547C9" w:rsidP="001547C9">
      <w:pPr>
        <w:widowControl w:val="0"/>
        <w:jc w:val="center"/>
        <w:rPr>
          <w:rFonts w:eastAsia="Times New Roman" w:cs="Times New Roman"/>
          <w:b/>
          <w:bCs/>
          <w:sz w:val="10"/>
          <w:szCs w:val="10"/>
          <w:lang w:val="ru-RU" w:eastAsia="ru-RU"/>
        </w:rPr>
      </w:pPr>
    </w:p>
    <w:p w:rsidR="001547C9" w:rsidRPr="001547C9" w:rsidRDefault="001547C9" w:rsidP="001547C9">
      <w:pPr>
        <w:widowControl w:val="0"/>
        <w:jc w:val="center"/>
        <w:rPr>
          <w:rFonts w:eastAsia="Times New Roman" w:cs="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547C9" w:rsidRPr="001547C9" w:rsidTr="00CF452C">
        <w:tc>
          <w:tcPr>
            <w:tcW w:w="5107"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keepNext/>
              <w:jc w:val="center"/>
              <w:outlineLvl w:val="0"/>
              <w:rPr>
                <w:rFonts w:eastAsia="Times New Roman" w:cs="Times New Roman"/>
                <w:b/>
                <w:bCs/>
                <w:sz w:val="20"/>
                <w:szCs w:val="20"/>
                <w:lang w:val="ru-RU" w:eastAsia="ru-RU"/>
              </w:rPr>
            </w:pPr>
            <w:r w:rsidRPr="001547C9">
              <w:rPr>
                <w:rFonts w:eastAsia="Times New Roman" w:cs="Times New Roman"/>
                <w:b/>
                <w:bCs/>
                <w:sz w:val="20"/>
                <w:szCs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val="ru-RU" w:eastAsia="ru-RU"/>
              </w:rPr>
              <w:t xml:space="preserve">На початок звітного </w:t>
            </w:r>
            <w:r w:rsidRPr="001547C9">
              <w:rPr>
                <w:rFonts w:eastAsia="Times New Roman" w:cs="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На кінець звітного періоду</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b/>
                <w:bCs/>
                <w:sz w:val="20"/>
                <w:szCs w:val="20"/>
                <w:lang w:val="en-US" w:eastAsia="ru-RU"/>
              </w:rPr>
              <w:t xml:space="preserve">                                                  </w:t>
            </w:r>
            <w:r w:rsidRPr="001547C9">
              <w:rPr>
                <w:rFonts w:eastAsia="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 xml:space="preserve">I. Необоротні активи </w:t>
            </w:r>
          </w:p>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Нематеріальні активи</w:t>
            </w:r>
          </w:p>
          <w:p w:rsidR="001547C9" w:rsidRPr="001547C9" w:rsidRDefault="001547C9" w:rsidP="001547C9">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293</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2369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2369</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2076</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Довгострокові фінансові інвестиції:</w:t>
            </w:r>
          </w:p>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які обліковуються за методом участі в капіталі інших підприємств</w:t>
            </w:r>
          </w:p>
          <w:p w:rsidR="001547C9" w:rsidRPr="001547C9" w:rsidRDefault="001547C9" w:rsidP="001547C9">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50</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343</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 xml:space="preserve">II. Оборотні активи </w:t>
            </w:r>
          </w:p>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1509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1596</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354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1261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1242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1333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1712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Дебіторська заборгованість за розрахунками:</w:t>
            </w:r>
          </w:p>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за виданими авансами</w:t>
            </w:r>
          </w:p>
          <w:p w:rsidR="001547C9" w:rsidRPr="001547C9" w:rsidRDefault="001547C9" w:rsidP="001547C9">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131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276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591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Рахунки в банках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1167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276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591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335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57</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3709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4087</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4087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4430</w:t>
            </w: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547C9" w:rsidRPr="001547C9" w:rsidTr="00CF452C">
        <w:tc>
          <w:tcPr>
            <w:tcW w:w="5107"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keepNext/>
              <w:widowControl w:val="0"/>
              <w:jc w:val="center"/>
              <w:outlineLvl w:val="2"/>
              <w:rPr>
                <w:rFonts w:eastAsia="Times New Roman" w:cs="Times New Roman"/>
                <w:b/>
                <w:bCs/>
                <w:sz w:val="20"/>
                <w:szCs w:val="20"/>
                <w:lang w:val="ru-RU" w:eastAsia="ru-RU"/>
              </w:rPr>
            </w:pPr>
            <w:r w:rsidRPr="001547C9">
              <w:rPr>
                <w:rFonts w:eastAsia="Times New Roman" w:cs="Times New Roman"/>
                <w:b/>
                <w:bCs/>
                <w:sz w:val="20"/>
                <w:szCs w:val="20"/>
                <w:lang w:val="ru-RU"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На кінець звітного періоду</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b/>
                <w:bCs/>
                <w:sz w:val="20"/>
                <w:szCs w:val="20"/>
                <w:lang w:val="en-US" w:eastAsia="ru-RU"/>
              </w:rPr>
              <w:t xml:space="preserve">                                                   </w:t>
            </w:r>
            <w:r w:rsidRPr="001547C9">
              <w:rPr>
                <w:rFonts w:eastAsia="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І. Власний капітал</w:t>
            </w:r>
          </w:p>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 xml:space="preserve">Зареєстрований (пайовий) капітал </w:t>
            </w:r>
          </w:p>
          <w:p w:rsidR="001547C9" w:rsidRPr="001547C9" w:rsidRDefault="001547C9" w:rsidP="001547C9">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128</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50</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17</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1737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1811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1964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2038</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II. Довгострокові зобов'язання і забезпечення</w:t>
            </w:r>
          </w:p>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Відстрочені податкові зобов'язання</w:t>
            </w:r>
          </w:p>
          <w:p w:rsidR="001547C9" w:rsidRPr="001547C9" w:rsidRDefault="001547C9" w:rsidP="001547C9">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IІІ. Поточні зобов'язання і забезпечення</w:t>
            </w:r>
          </w:p>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 xml:space="preserve">Короткострокові кредити банків </w:t>
            </w:r>
          </w:p>
          <w:p w:rsidR="001547C9" w:rsidRPr="001547C9" w:rsidRDefault="001547C9" w:rsidP="001547C9">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Поточна кредиторська заборгованість за:</w:t>
            </w:r>
          </w:p>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 xml:space="preserve">довгостроковими зобов'язаннями </w:t>
            </w:r>
          </w:p>
          <w:p w:rsidR="001547C9" w:rsidRPr="001547C9" w:rsidRDefault="001547C9" w:rsidP="001547C9">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1158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1652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90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192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18</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119</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205</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2123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2392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ІV. Зобов'язання, пов'язані з необоротними активами,</w:t>
            </w:r>
          </w:p>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 xml:space="preserve"> утримуваними для продажу, та групами вибуття</w:t>
            </w:r>
          </w:p>
          <w:p w:rsidR="001547C9" w:rsidRPr="001547C9" w:rsidRDefault="001547C9" w:rsidP="001547C9">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en-US" w:eastAsia="ru-RU"/>
              </w:rPr>
            </w:pPr>
            <w:r w:rsidRPr="001547C9">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4087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4430</w:t>
            </w: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1547C9">
        <w:rPr>
          <w:rFonts w:ascii="Courier New" w:eastAsia="Times New Roman" w:hAnsi="Courier New" w:cs="Courier New"/>
          <w:sz w:val="20"/>
          <w:szCs w:val="20"/>
          <w:lang w:val="en-US" w:eastAsia="ru-RU"/>
        </w:rPr>
        <w:t xml:space="preserve"> </w:t>
      </w: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1547C9" w:rsidRPr="001547C9" w:rsidTr="00CF452C">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Директор</w:t>
            </w: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20"/>
                <w:szCs w:val="20"/>
                <w:lang w:val="en-US" w:eastAsia="ru-RU"/>
              </w:rPr>
              <w:t>________________</w:t>
            </w: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Строкоус Микола Кузьмович</w:t>
            </w:r>
          </w:p>
        </w:tc>
      </w:tr>
      <w:tr w:rsidR="001547C9" w:rsidRPr="001547C9" w:rsidTr="00CF452C">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16"/>
                <w:szCs w:val="16"/>
                <w:lang w:val="en-US" w:eastAsia="ru-RU"/>
              </w:rPr>
              <w:t>(</w:t>
            </w:r>
            <w:r w:rsidRPr="001547C9">
              <w:rPr>
                <w:rFonts w:eastAsia="Times New Roman" w:cs="Times New Roman"/>
                <w:b/>
                <w:color w:val="000000"/>
                <w:sz w:val="16"/>
                <w:szCs w:val="16"/>
                <w:lang w:val="ru-RU" w:eastAsia="ru-RU"/>
              </w:rPr>
              <w:t>підпис</w:t>
            </w:r>
            <w:r w:rsidRPr="001547C9">
              <w:rPr>
                <w:rFonts w:eastAsia="Times New Roman" w:cs="Times New Roman"/>
                <w:b/>
                <w:color w:val="000000"/>
                <w:sz w:val="16"/>
                <w:szCs w:val="16"/>
                <w:lang w:val="en-US" w:eastAsia="ru-RU"/>
              </w:rPr>
              <w:t>)</w:t>
            </w: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1547C9" w:rsidRPr="001547C9" w:rsidTr="00CF452C">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1547C9" w:rsidRPr="001547C9" w:rsidTr="00CF452C">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ru-RU" w:eastAsia="ru-RU"/>
              </w:rPr>
              <w:t>Головний бухгалтер</w:t>
            </w:r>
            <w:r w:rsidRPr="001547C9">
              <w:rPr>
                <w:rFonts w:eastAsia="Times New Roman" w:cs="Times New Roman"/>
                <w:b/>
                <w:color w:val="000000"/>
                <w:sz w:val="20"/>
                <w:szCs w:val="20"/>
                <w:lang w:val="ru-RU" w:eastAsia="ru-RU"/>
              </w:rPr>
              <w:t xml:space="preserve"> </w:t>
            </w:r>
            <w:r w:rsidRPr="001547C9">
              <w:rPr>
                <w:rFonts w:eastAsia="Times New Roman" w:cs="Times New Roman"/>
                <w:b/>
                <w:color w:val="000000"/>
                <w:sz w:val="20"/>
                <w:szCs w:val="20"/>
                <w:lang w:eastAsia="ru-RU"/>
              </w:rPr>
              <w:t xml:space="preserve">   </w:t>
            </w: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20"/>
                <w:szCs w:val="20"/>
                <w:lang w:val="en-US" w:eastAsia="ru-RU"/>
              </w:rPr>
              <w:t>________________</w:t>
            </w: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Шермiрзаєв Вiталiй Геннадiйович</w:t>
            </w:r>
          </w:p>
        </w:tc>
      </w:tr>
      <w:tr w:rsidR="001547C9" w:rsidRPr="001547C9" w:rsidTr="00CF452C">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16"/>
                <w:szCs w:val="16"/>
                <w:lang w:val="en-US" w:eastAsia="ru-RU"/>
              </w:rPr>
              <w:t>(</w:t>
            </w:r>
            <w:r w:rsidRPr="001547C9">
              <w:rPr>
                <w:rFonts w:eastAsia="Times New Roman" w:cs="Times New Roman"/>
                <w:b/>
                <w:color w:val="000000"/>
                <w:sz w:val="16"/>
                <w:szCs w:val="16"/>
                <w:lang w:val="ru-RU" w:eastAsia="ru-RU"/>
              </w:rPr>
              <w:t>підпис</w:t>
            </w:r>
            <w:r w:rsidRPr="001547C9">
              <w:rPr>
                <w:rFonts w:eastAsia="Times New Roman" w:cs="Times New Roman"/>
                <w:b/>
                <w:color w:val="000000"/>
                <w:sz w:val="16"/>
                <w:szCs w:val="16"/>
                <w:lang w:val="en-US" w:eastAsia="ru-RU"/>
              </w:rPr>
              <w:t>)</w:t>
            </w: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Default="001547C9">
      <w:pPr>
        <w:sectPr w:rsidR="001547C9" w:rsidSect="001547C9">
          <w:pgSz w:w="11906" w:h="16838"/>
          <w:pgMar w:top="363" w:right="567" w:bottom="363" w:left="1417" w:header="708" w:footer="708" w:gutter="0"/>
          <w:cols w:space="708"/>
          <w:docGrid w:linePitch="360"/>
        </w:sectPr>
      </w:pPr>
    </w:p>
    <w:p w:rsidR="001547C9" w:rsidRPr="001547C9" w:rsidRDefault="001547C9" w:rsidP="001547C9">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p>
        </w:tc>
        <w:tc>
          <w:tcPr>
            <w:tcW w:w="1956" w:type="dxa"/>
          </w:tcPr>
          <w:p w:rsidR="001547C9" w:rsidRPr="001547C9" w:rsidRDefault="001547C9" w:rsidP="001547C9">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ru-RU" w:eastAsia="ru-RU"/>
              </w:rPr>
            </w:pPr>
            <w:r w:rsidRPr="001547C9">
              <w:rPr>
                <w:rFonts w:eastAsia="Times New Roman" w:cs="Times New Roman"/>
                <w:sz w:val="18"/>
                <w:szCs w:val="18"/>
                <w:lang w:eastAsia="ru-RU"/>
              </w:rPr>
              <w:t>Коди</w:t>
            </w: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p>
        </w:tc>
        <w:tc>
          <w:tcPr>
            <w:tcW w:w="1956" w:type="dxa"/>
          </w:tcPr>
          <w:p w:rsidR="001547C9" w:rsidRPr="001547C9" w:rsidRDefault="001547C9" w:rsidP="001547C9">
            <w:pPr>
              <w:widowControl w:val="0"/>
              <w:jc w:val="center"/>
              <w:rPr>
                <w:rFonts w:eastAsia="Times New Roman" w:cs="Times New Roman"/>
                <w:sz w:val="16"/>
                <w:szCs w:val="16"/>
                <w:lang w:val="ru-RU" w:eastAsia="ru-RU"/>
              </w:rPr>
            </w:pPr>
            <w:r w:rsidRPr="001547C9">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2023</w:t>
            </w:r>
          </w:p>
        </w:tc>
        <w:tc>
          <w:tcPr>
            <w:tcW w:w="676" w:type="dxa"/>
            <w:tcBorders>
              <w:top w:val="nil"/>
              <w:left w:val="single" w:sz="6" w:space="0" w:color="auto"/>
              <w:bottom w:val="nil"/>
              <w:right w:val="single" w:sz="6" w:space="0" w:color="auto"/>
            </w:tcBorders>
          </w:tcPr>
          <w:p w:rsidR="001547C9" w:rsidRPr="001547C9" w:rsidRDefault="001547C9" w:rsidP="001547C9">
            <w:pPr>
              <w:widowControl w:val="0"/>
              <w:rPr>
                <w:rFonts w:eastAsia="Times New Roman" w:cs="Times New Roman"/>
                <w:bCs/>
                <w:sz w:val="18"/>
                <w:szCs w:val="18"/>
                <w:lang w:val="en-US" w:eastAsia="ru-RU"/>
              </w:rPr>
            </w:pPr>
            <w:r w:rsidRPr="001547C9">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1547C9" w:rsidRPr="001547C9" w:rsidRDefault="001547C9" w:rsidP="001547C9">
            <w:pPr>
              <w:widowControl w:val="0"/>
              <w:rPr>
                <w:rFonts w:eastAsia="Times New Roman" w:cs="Times New Roman"/>
                <w:bCs/>
                <w:sz w:val="18"/>
                <w:szCs w:val="18"/>
                <w:lang w:val="en-US" w:eastAsia="ru-RU"/>
              </w:rPr>
            </w:pPr>
            <w:r w:rsidRPr="001547C9">
              <w:rPr>
                <w:rFonts w:eastAsia="Times New Roman" w:cs="Times New Roman"/>
                <w:bCs/>
                <w:sz w:val="18"/>
                <w:szCs w:val="18"/>
                <w:lang w:val="en-US" w:eastAsia="ru-RU"/>
              </w:rPr>
              <w:t>01</w:t>
            </w:r>
          </w:p>
        </w:tc>
      </w:tr>
      <w:tr w:rsidR="001547C9" w:rsidRPr="001547C9" w:rsidTr="00CF452C">
        <w:tc>
          <w:tcPr>
            <w:tcW w:w="6082" w:type="dxa"/>
          </w:tcPr>
          <w:p w:rsidR="001547C9" w:rsidRPr="001547C9" w:rsidRDefault="001547C9" w:rsidP="001547C9">
            <w:pPr>
              <w:widowControl w:val="0"/>
              <w:rPr>
                <w:rFonts w:eastAsia="Times New Roman" w:cs="Times New Roman"/>
                <w:sz w:val="20"/>
                <w:szCs w:val="20"/>
                <w:lang w:val="en-US" w:eastAsia="ru-RU"/>
              </w:rPr>
            </w:pPr>
            <w:r w:rsidRPr="001547C9">
              <w:rPr>
                <w:rFonts w:eastAsia="Times New Roman" w:cs="Times New Roman"/>
                <w:sz w:val="20"/>
                <w:szCs w:val="20"/>
                <w:lang w:eastAsia="ru-RU"/>
              </w:rPr>
              <w:t xml:space="preserve">Підприємство  </w:t>
            </w:r>
            <w:r w:rsidRPr="001547C9">
              <w:rPr>
                <w:rFonts w:eastAsia="Times New Roman" w:cs="Times New Roman"/>
                <w:sz w:val="20"/>
                <w:szCs w:val="20"/>
                <w:lang w:val="en-US" w:eastAsia="ru-RU"/>
              </w:rPr>
              <w:t xml:space="preserve"> </w:t>
            </w:r>
            <w:r w:rsidRPr="001547C9">
              <w:rPr>
                <w:rFonts w:eastAsia="Times New Roman" w:cs="Times New Roman"/>
                <w:sz w:val="20"/>
                <w:szCs w:val="20"/>
                <w:u w:val="single"/>
                <w:lang w:val="en-US" w:eastAsia="ru-RU"/>
              </w:rPr>
              <w:t>Приватне акціонерне товариство "Деревообробний завод "Явір"</w:t>
            </w:r>
          </w:p>
        </w:tc>
        <w:tc>
          <w:tcPr>
            <w:tcW w:w="1956" w:type="dxa"/>
          </w:tcPr>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19026166</w:t>
            </w:r>
          </w:p>
        </w:tc>
      </w:tr>
    </w:tbl>
    <w:p w:rsidR="001547C9" w:rsidRPr="001547C9" w:rsidRDefault="001547C9" w:rsidP="001547C9">
      <w:pPr>
        <w:widowControl w:val="0"/>
        <w:jc w:val="center"/>
        <w:rPr>
          <w:rFonts w:eastAsia="Times New Roman" w:cs="Times New Roman"/>
          <w:b/>
          <w:bCs/>
          <w:sz w:val="22"/>
          <w:lang w:eastAsia="ru-RU"/>
        </w:rPr>
      </w:pPr>
    </w:p>
    <w:p w:rsidR="001547C9" w:rsidRPr="001547C9" w:rsidRDefault="001547C9" w:rsidP="001547C9">
      <w:pPr>
        <w:widowControl w:val="0"/>
        <w:jc w:val="center"/>
        <w:rPr>
          <w:rFonts w:eastAsia="Times New Roman" w:cs="Times New Roman"/>
          <w:b/>
          <w:bCs/>
          <w:sz w:val="22"/>
          <w:lang w:val="en-US" w:eastAsia="ru-RU"/>
        </w:rPr>
      </w:pPr>
      <w:r w:rsidRPr="001547C9">
        <w:rPr>
          <w:rFonts w:eastAsia="Times New Roman" w:cs="Times New Roman"/>
          <w:b/>
          <w:bCs/>
          <w:sz w:val="22"/>
          <w:lang w:val="en-US" w:eastAsia="ru-RU"/>
        </w:rPr>
        <w:t>Звіт про фінансові результати</w:t>
      </w:r>
      <w:r w:rsidRPr="001547C9">
        <w:rPr>
          <w:rFonts w:eastAsia="Times New Roman" w:cs="Times New Roman"/>
          <w:b/>
          <w:bCs/>
          <w:sz w:val="22"/>
          <w:lang w:eastAsia="ru-RU"/>
        </w:rPr>
        <w:t xml:space="preserve"> ( </w:t>
      </w:r>
      <w:r w:rsidRPr="001547C9">
        <w:rPr>
          <w:rFonts w:eastAsia="Times New Roman" w:cs="Times New Roman"/>
          <w:b/>
          <w:bCs/>
          <w:color w:val="000000"/>
          <w:sz w:val="22"/>
          <w:lang w:eastAsia="ru-RU"/>
        </w:rPr>
        <w:t>Звіт про сукупний дохід</w:t>
      </w:r>
      <w:r w:rsidRPr="001547C9">
        <w:rPr>
          <w:rFonts w:eastAsia="Times New Roman" w:cs="Times New Roman"/>
          <w:bCs/>
          <w:color w:val="000000"/>
          <w:sz w:val="20"/>
          <w:szCs w:val="20"/>
          <w:lang w:eastAsia="ru-RU"/>
        </w:rPr>
        <w:t xml:space="preserve"> </w:t>
      </w:r>
      <w:r w:rsidRPr="001547C9">
        <w:rPr>
          <w:rFonts w:eastAsia="Times New Roman" w:cs="Times New Roman"/>
          <w:b/>
          <w:bCs/>
          <w:sz w:val="22"/>
          <w:lang w:eastAsia="ru-RU"/>
        </w:rPr>
        <w:t xml:space="preserve">) </w:t>
      </w:r>
    </w:p>
    <w:p w:rsidR="001547C9" w:rsidRPr="001547C9" w:rsidRDefault="001547C9" w:rsidP="001547C9">
      <w:pPr>
        <w:widowControl w:val="0"/>
        <w:jc w:val="center"/>
        <w:rPr>
          <w:rFonts w:eastAsia="Times New Roman" w:cs="Times New Roman"/>
          <w:b/>
          <w:bCs/>
          <w:sz w:val="22"/>
          <w:lang w:eastAsia="ru-RU"/>
        </w:rPr>
      </w:pPr>
      <w:r w:rsidRPr="001547C9">
        <w:rPr>
          <w:rFonts w:eastAsia="Times New Roman" w:cs="Times New Roman"/>
          <w:b/>
          <w:bCs/>
          <w:sz w:val="22"/>
          <w:lang w:val="en-US" w:eastAsia="ru-RU"/>
        </w:rPr>
        <w:t>з</w:t>
      </w:r>
      <w:r w:rsidRPr="001547C9">
        <w:rPr>
          <w:rFonts w:eastAsia="Times New Roman" w:cs="Times New Roman"/>
          <w:b/>
          <w:bCs/>
          <w:sz w:val="22"/>
          <w:lang w:eastAsia="ru-RU"/>
        </w:rPr>
        <w:t xml:space="preserve">а </w:t>
      </w:r>
      <w:r w:rsidRPr="001547C9">
        <w:rPr>
          <w:rFonts w:eastAsia="Times New Roman" w:cs="Times New Roman"/>
          <w:b/>
          <w:bCs/>
          <w:sz w:val="22"/>
          <w:lang w:val="en-US" w:eastAsia="ru-RU"/>
        </w:rPr>
        <w:t>2022 рік</w:t>
      </w:r>
      <w:r w:rsidRPr="001547C9">
        <w:rPr>
          <w:rFonts w:eastAsia="Times New Roman" w:cs="Times New Roman"/>
          <w:b/>
          <w:bCs/>
          <w:sz w:val="22"/>
          <w:lang w:eastAsia="ru-RU"/>
        </w:rPr>
        <w:t xml:space="preserve"> </w:t>
      </w:r>
    </w:p>
    <w:p w:rsidR="001547C9" w:rsidRPr="001547C9" w:rsidRDefault="001547C9" w:rsidP="001547C9">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1547C9" w:rsidRPr="001547C9" w:rsidTr="00CF452C">
        <w:trPr>
          <w:jc w:val="right"/>
        </w:trPr>
        <w:tc>
          <w:tcPr>
            <w:tcW w:w="8613" w:type="dxa"/>
            <w:tcBorders>
              <w:right w:val="single" w:sz="4" w:space="0" w:color="auto"/>
            </w:tcBorders>
            <w:vAlign w:val="center"/>
          </w:tcPr>
          <w:p w:rsidR="001547C9" w:rsidRPr="001547C9" w:rsidRDefault="001547C9" w:rsidP="001547C9">
            <w:pPr>
              <w:widowControl w:val="0"/>
              <w:rPr>
                <w:rFonts w:eastAsia="Times New Roman" w:cs="Times New Roman"/>
                <w:sz w:val="22"/>
                <w:lang w:val="ru-RU" w:eastAsia="ru-RU"/>
              </w:rPr>
            </w:pPr>
            <w:r w:rsidRPr="001547C9">
              <w:rPr>
                <w:rFonts w:eastAsia="Times New Roman" w:cs="Times New Roman"/>
                <w:sz w:val="22"/>
                <w:lang w:eastAsia="ru-RU"/>
              </w:rPr>
              <w:t xml:space="preserve">                                                                    </w:t>
            </w:r>
            <w:r w:rsidRPr="001547C9">
              <w:rPr>
                <w:rFonts w:eastAsia="Times New Roman" w:cs="Times New Roman"/>
                <w:sz w:val="22"/>
                <w:lang w:val="en-US" w:eastAsia="ru-RU"/>
              </w:rPr>
              <w:t>Форма № 2</w:t>
            </w:r>
            <w:r w:rsidRPr="001547C9">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keepNext/>
              <w:keepLines/>
              <w:widowControl w:val="0"/>
              <w:suppressAutoHyphens/>
              <w:rPr>
                <w:rFonts w:eastAsia="Times New Roman" w:cs="Times New Roman"/>
                <w:sz w:val="22"/>
                <w:lang w:val="en-US" w:eastAsia="ru-RU"/>
              </w:rPr>
            </w:pPr>
            <w:r w:rsidRPr="001547C9">
              <w:rPr>
                <w:rFonts w:eastAsia="Times New Roman" w:cs="Times New Roman"/>
                <w:sz w:val="22"/>
                <w:lang w:val="en-US" w:eastAsia="ru-RU"/>
              </w:rPr>
              <w:t>1801003</w:t>
            </w:r>
          </w:p>
        </w:tc>
      </w:tr>
    </w:tbl>
    <w:p w:rsidR="001547C9" w:rsidRPr="001547C9" w:rsidRDefault="001547C9" w:rsidP="001547C9">
      <w:pPr>
        <w:widowControl w:val="0"/>
        <w:jc w:val="center"/>
        <w:rPr>
          <w:rFonts w:eastAsia="Times New Roman" w:cs="Times New Roman"/>
          <w:b/>
          <w:bCs/>
          <w:sz w:val="10"/>
          <w:szCs w:val="10"/>
          <w:lang w:val="ru-RU" w:eastAsia="ru-RU"/>
        </w:rPr>
      </w:pPr>
    </w:p>
    <w:p w:rsidR="001547C9" w:rsidRPr="001547C9" w:rsidRDefault="001547C9" w:rsidP="001547C9">
      <w:pPr>
        <w:keepNext/>
        <w:widowControl w:val="0"/>
        <w:jc w:val="center"/>
        <w:outlineLvl w:val="2"/>
        <w:rPr>
          <w:rFonts w:ascii="Times New Roman CYR" w:eastAsia="Times New Roman" w:hAnsi="Times New Roman CYR" w:cs="Times New Roman CYR"/>
          <w:b/>
          <w:bCs/>
          <w:color w:val="000000"/>
          <w:sz w:val="22"/>
          <w:lang w:eastAsia="ru-RU"/>
        </w:rPr>
      </w:pPr>
      <w:r w:rsidRPr="001547C9">
        <w:rPr>
          <w:rFonts w:ascii="Times New Roman CYR" w:eastAsia="Times New Roman" w:hAnsi="Times New Roman CYR" w:cs="Times New Roman CYR"/>
          <w:b/>
          <w:bCs/>
          <w:color w:val="000000"/>
          <w:sz w:val="22"/>
          <w:lang w:eastAsia="ru-RU"/>
        </w:rPr>
        <w:t>І. ФІНАНСОВІ РЕЗУЛЬТАТИ</w:t>
      </w:r>
    </w:p>
    <w:p w:rsidR="001547C9" w:rsidRPr="001547C9" w:rsidRDefault="001547C9" w:rsidP="001547C9">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547C9" w:rsidRPr="001547C9" w:rsidTr="00CF452C">
        <w:tc>
          <w:tcPr>
            <w:tcW w:w="5107"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keepNext/>
              <w:jc w:val="center"/>
              <w:outlineLvl w:val="0"/>
              <w:rPr>
                <w:rFonts w:eastAsia="Times New Roman" w:cs="Times New Roman"/>
                <w:b/>
                <w:bCs/>
                <w:sz w:val="20"/>
                <w:szCs w:val="20"/>
                <w:lang w:eastAsia="ru-RU"/>
              </w:rPr>
            </w:pPr>
            <w:r w:rsidRPr="001547C9">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За</w:t>
            </w:r>
            <w:r w:rsidRPr="001547C9">
              <w:rPr>
                <w:rFonts w:eastAsia="Times New Roman" w:cs="Times New Roman"/>
                <w:b/>
                <w:bCs/>
                <w:sz w:val="20"/>
                <w:szCs w:val="20"/>
                <w:lang w:val="ru-RU" w:eastAsia="ru-RU"/>
              </w:rPr>
              <w:t xml:space="preserve"> звітн</w:t>
            </w:r>
            <w:r w:rsidRPr="001547C9">
              <w:rPr>
                <w:rFonts w:eastAsia="Times New Roman" w:cs="Times New Roman"/>
                <w:b/>
                <w:bCs/>
                <w:sz w:val="20"/>
                <w:szCs w:val="20"/>
                <w:lang w:eastAsia="ru-RU"/>
              </w:rPr>
              <w:t>ий</w:t>
            </w:r>
            <w:r w:rsidRPr="001547C9">
              <w:rPr>
                <w:rFonts w:eastAsia="Times New Roman" w:cs="Times New Roman"/>
                <w:b/>
                <w:bCs/>
                <w:sz w:val="20"/>
                <w:szCs w:val="20"/>
                <w:lang w:val="ru-RU" w:eastAsia="ru-RU"/>
              </w:rPr>
              <w:t xml:space="preserve"> </w:t>
            </w:r>
            <w:r w:rsidRPr="001547C9">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color w:val="000000"/>
                <w:sz w:val="20"/>
                <w:szCs w:val="20"/>
                <w:lang w:eastAsia="ru-RU"/>
              </w:rPr>
              <w:t>За аналогічний</w:t>
            </w:r>
            <w:r w:rsidRPr="001547C9">
              <w:rPr>
                <w:rFonts w:eastAsia="Times New Roman" w:cs="Times New Roman"/>
                <w:b/>
                <w:color w:val="000000"/>
                <w:sz w:val="20"/>
                <w:szCs w:val="20"/>
                <w:lang w:eastAsia="ru-RU"/>
              </w:rPr>
              <w:br/>
              <w:t>період попереднього року</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7641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4655</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(6311)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(4464)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Валовий:  </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1330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191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940</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(1856)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(669)</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(106)</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Фінансовий результат від операційної діяльності:  </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Фінансовий результат до оподаткування:</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Чистий фінансовий результат:  </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1547C9" w:rsidRPr="001547C9" w:rsidRDefault="001547C9" w:rsidP="001547C9">
      <w:pPr>
        <w:keepNext/>
        <w:widowControl w:val="0"/>
        <w:jc w:val="center"/>
        <w:outlineLvl w:val="2"/>
        <w:rPr>
          <w:rFonts w:ascii="Times New Roman CYR" w:eastAsia="Times New Roman" w:hAnsi="Times New Roman CYR" w:cs="Times New Roman CYR"/>
          <w:b/>
          <w:bCs/>
          <w:sz w:val="22"/>
          <w:lang w:val="en-US" w:eastAsia="ru-RU"/>
        </w:rPr>
      </w:pPr>
      <w:r w:rsidRPr="001547C9">
        <w:rPr>
          <w:rFonts w:ascii="Times New Roman CYR" w:eastAsia="Times New Roman" w:hAnsi="Times New Roman CYR" w:cs="Times New Roman CYR"/>
          <w:b/>
          <w:bCs/>
          <w:color w:val="000000"/>
          <w:sz w:val="22"/>
          <w:lang w:eastAsia="ru-RU"/>
        </w:rPr>
        <w:t xml:space="preserve">II. </w:t>
      </w:r>
      <w:r w:rsidRPr="001547C9">
        <w:rPr>
          <w:rFonts w:ascii="Times New Roman CYR" w:eastAsia="Times New Roman" w:hAnsi="Times New Roman CYR" w:cs="Times New Roman CYR"/>
          <w:b/>
          <w:bCs/>
          <w:sz w:val="22"/>
          <w:lang w:eastAsia="ru-RU"/>
        </w:rPr>
        <w:t>СУКУПНИЙ ДОХІД</w:t>
      </w:r>
    </w:p>
    <w:p w:rsidR="001547C9" w:rsidRPr="001547C9" w:rsidRDefault="001547C9" w:rsidP="001547C9">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547C9" w:rsidRPr="001547C9" w:rsidTr="00CF452C">
        <w:tc>
          <w:tcPr>
            <w:tcW w:w="5107"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keepNext/>
              <w:jc w:val="center"/>
              <w:outlineLvl w:val="0"/>
              <w:rPr>
                <w:rFonts w:eastAsia="Times New Roman" w:cs="Times New Roman"/>
                <w:b/>
                <w:bCs/>
                <w:sz w:val="20"/>
                <w:szCs w:val="20"/>
                <w:lang w:eastAsia="ru-RU"/>
              </w:rPr>
            </w:pPr>
            <w:r w:rsidRPr="001547C9">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За</w:t>
            </w:r>
            <w:r w:rsidRPr="001547C9">
              <w:rPr>
                <w:rFonts w:eastAsia="Times New Roman" w:cs="Times New Roman"/>
                <w:b/>
                <w:bCs/>
                <w:sz w:val="20"/>
                <w:szCs w:val="20"/>
                <w:lang w:val="ru-RU" w:eastAsia="ru-RU"/>
              </w:rPr>
              <w:t xml:space="preserve"> звітн</w:t>
            </w:r>
            <w:r w:rsidRPr="001547C9">
              <w:rPr>
                <w:rFonts w:eastAsia="Times New Roman" w:cs="Times New Roman"/>
                <w:b/>
                <w:bCs/>
                <w:sz w:val="20"/>
                <w:szCs w:val="20"/>
                <w:lang w:eastAsia="ru-RU"/>
              </w:rPr>
              <w:t>ий</w:t>
            </w:r>
            <w:r w:rsidRPr="001547C9">
              <w:rPr>
                <w:rFonts w:eastAsia="Times New Roman" w:cs="Times New Roman"/>
                <w:b/>
                <w:bCs/>
                <w:sz w:val="20"/>
                <w:szCs w:val="20"/>
                <w:lang w:val="ru-RU" w:eastAsia="ru-RU"/>
              </w:rPr>
              <w:t xml:space="preserve"> </w:t>
            </w:r>
            <w:r w:rsidRPr="001547C9">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color w:val="000000"/>
                <w:sz w:val="20"/>
                <w:szCs w:val="20"/>
                <w:lang w:eastAsia="ru-RU"/>
              </w:rPr>
              <w:t>За аналогічний</w:t>
            </w:r>
            <w:r w:rsidRPr="001547C9">
              <w:rPr>
                <w:rFonts w:eastAsia="Times New Roman" w:cs="Times New Roman"/>
                <w:b/>
                <w:color w:val="000000"/>
                <w:sz w:val="20"/>
                <w:szCs w:val="20"/>
                <w:lang w:eastAsia="ru-RU"/>
              </w:rPr>
              <w:br/>
              <w:t>період попереднього року</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34</w:t>
            </w: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r w:rsidRPr="001547C9">
        <w:rPr>
          <w:rFonts w:eastAsia="Times New Roman" w:cs="Times New Roman"/>
          <w:b/>
          <w:sz w:val="20"/>
          <w:szCs w:val="20"/>
          <w:lang w:val="en-US" w:eastAsia="ru-RU"/>
        </w:rPr>
        <w:br w:type="page"/>
      </w:r>
    </w:p>
    <w:p w:rsidR="001547C9" w:rsidRPr="001547C9" w:rsidRDefault="001547C9" w:rsidP="001547C9">
      <w:pPr>
        <w:keepNext/>
        <w:widowControl w:val="0"/>
        <w:jc w:val="center"/>
        <w:outlineLvl w:val="2"/>
        <w:rPr>
          <w:rFonts w:ascii="Times New Roman CYR" w:eastAsia="Times New Roman" w:hAnsi="Times New Roman CYR" w:cs="Times New Roman CYR"/>
          <w:b/>
          <w:bCs/>
          <w:sz w:val="22"/>
          <w:lang w:eastAsia="ru-RU"/>
        </w:rPr>
      </w:pPr>
      <w:r w:rsidRPr="001547C9">
        <w:rPr>
          <w:rFonts w:ascii="Times New Roman CYR" w:eastAsia="Times New Roman" w:hAnsi="Times New Roman CYR" w:cs="Times New Roman CYR"/>
          <w:b/>
          <w:bCs/>
          <w:sz w:val="22"/>
          <w:lang w:val="en-US" w:eastAsia="ru-RU"/>
        </w:rPr>
        <w:lastRenderedPageBreak/>
        <w:t xml:space="preserve">III. </w:t>
      </w:r>
      <w:r w:rsidRPr="001547C9">
        <w:rPr>
          <w:rFonts w:ascii="Times New Roman CYR" w:eastAsia="Times New Roman" w:hAnsi="Times New Roman CYR" w:cs="Times New Roman CYR"/>
          <w:b/>
          <w:bCs/>
          <w:sz w:val="22"/>
          <w:lang w:eastAsia="ru-RU"/>
        </w:rPr>
        <w:t>ЕЛЕМЕНТИ ОПЕРАЦІЙНИХ ВИТРАТ</w:t>
      </w:r>
    </w:p>
    <w:p w:rsidR="001547C9" w:rsidRPr="001547C9" w:rsidRDefault="001547C9" w:rsidP="001547C9">
      <w:pPr>
        <w:widowControl w:val="0"/>
        <w:ind w:firstLine="567"/>
        <w:rPr>
          <w:rFonts w:eastAsia="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547C9" w:rsidRPr="001547C9" w:rsidTr="00CF452C">
        <w:tc>
          <w:tcPr>
            <w:tcW w:w="5107"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keepNext/>
              <w:widowControl w:val="0"/>
              <w:jc w:val="center"/>
              <w:outlineLvl w:val="2"/>
              <w:rPr>
                <w:rFonts w:eastAsia="Times New Roman" w:cs="Times New Roman"/>
                <w:b/>
                <w:bCs/>
                <w:sz w:val="20"/>
                <w:szCs w:val="20"/>
                <w:lang w:eastAsia="ru-RU"/>
              </w:rPr>
            </w:pPr>
            <w:r w:rsidRPr="001547C9">
              <w:rPr>
                <w:rFonts w:eastAsia="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eastAsia="ru-RU"/>
              </w:rPr>
              <w:t>За</w:t>
            </w:r>
            <w:r w:rsidRPr="001547C9">
              <w:rPr>
                <w:rFonts w:eastAsia="Times New Roman" w:cs="Times New Roman"/>
                <w:b/>
                <w:bCs/>
                <w:sz w:val="20"/>
                <w:szCs w:val="20"/>
                <w:lang w:val="ru-RU" w:eastAsia="ru-RU"/>
              </w:rPr>
              <w:t xml:space="preserve"> звітн</w:t>
            </w:r>
            <w:r w:rsidRPr="001547C9">
              <w:rPr>
                <w:rFonts w:eastAsia="Times New Roman" w:cs="Times New Roman"/>
                <w:b/>
                <w:bCs/>
                <w:sz w:val="20"/>
                <w:szCs w:val="20"/>
                <w:lang w:eastAsia="ru-RU"/>
              </w:rPr>
              <w:t>ий</w:t>
            </w:r>
            <w:r w:rsidRPr="001547C9">
              <w:rPr>
                <w:rFonts w:eastAsia="Times New Roman" w:cs="Times New Roman"/>
                <w:b/>
                <w:bCs/>
                <w:sz w:val="20"/>
                <w:szCs w:val="20"/>
                <w:lang w:val="ru-RU" w:eastAsia="ru-RU"/>
              </w:rPr>
              <w:t xml:space="preserve"> </w:t>
            </w:r>
            <w:r w:rsidRPr="001547C9">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color w:val="000000"/>
                <w:sz w:val="20"/>
                <w:szCs w:val="20"/>
                <w:lang w:eastAsia="ru-RU"/>
              </w:rPr>
              <w:t>За аналогічний</w:t>
            </w:r>
            <w:r w:rsidRPr="001547C9">
              <w:rPr>
                <w:rFonts w:eastAsia="Times New Roman" w:cs="Times New Roman"/>
                <w:b/>
                <w:color w:val="000000"/>
                <w:sz w:val="20"/>
                <w:szCs w:val="20"/>
                <w:lang w:eastAsia="ru-RU"/>
              </w:rPr>
              <w:br/>
              <w:t>період попереднього року</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en-US" w:eastAsia="ru-RU"/>
              </w:rPr>
            </w:pPr>
            <w:r w:rsidRPr="001547C9">
              <w:rPr>
                <w:rFonts w:eastAsia="Times New Roman" w:cs="Times New Roman"/>
                <w:sz w:val="20"/>
                <w:szCs w:val="20"/>
                <w:lang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3793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721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en-US" w:eastAsia="ru-RU"/>
              </w:rPr>
            </w:pPr>
            <w:r w:rsidRPr="001547C9">
              <w:rPr>
                <w:rFonts w:eastAsia="Times New Roman" w:cs="Times New Roman"/>
                <w:sz w:val="20"/>
                <w:szCs w:val="20"/>
                <w:lang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1289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1985</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en-US" w:eastAsia="ru-RU"/>
              </w:rPr>
            </w:pPr>
            <w:r w:rsidRPr="001547C9">
              <w:rPr>
                <w:rFonts w:eastAsia="Times New Roman" w:cs="Times New Roman"/>
                <w:sz w:val="20"/>
                <w:szCs w:val="20"/>
                <w:lang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284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437</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sz w:val="20"/>
                <w:szCs w:val="20"/>
                <w:lang w:eastAsia="ru-RU"/>
              </w:rPr>
            </w:pPr>
            <w:r w:rsidRPr="001547C9">
              <w:rPr>
                <w:rFonts w:eastAsia="Times New Roman" w:cs="Times New Roman"/>
                <w:sz w:val="20"/>
                <w:szCs w:val="20"/>
                <w:lang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35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37</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sz w:val="20"/>
                <w:szCs w:val="20"/>
                <w:lang w:eastAsia="ru-RU"/>
              </w:rPr>
            </w:pPr>
            <w:r w:rsidRPr="001547C9">
              <w:rPr>
                <w:rFonts w:eastAsia="Times New Roman" w:cs="Times New Roman"/>
                <w:sz w:val="20"/>
                <w:szCs w:val="20"/>
                <w:lang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2954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2141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sz w:val="20"/>
                <w:szCs w:val="20"/>
                <w:lang w:eastAsia="ru-RU"/>
              </w:rPr>
            </w:pPr>
            <w:r w:rsidRPr="001547C9">
              <w:rPr>
                <w:rFonts w:eastAsia="Times New Roman" w:cs="Times New Roman"/>
                <w:b/>
                <w:sz w:val="20"/>
                <w:szCs w:val="20"/>
                <w:lang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8355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5321</w:t>
            </w: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1547C9" w:rsidRPr="001547C9" w:rsidRDefault="001547C9" w:rsidP="001547C9">
      <w:pPr>
        <w:keepNext/>
        <w:widowControl w:val="0"/>
        <w:jc w:val="center"/>
        <w:outlineLvl w:val="2"/>
        <w:rPr>
          <w:rFonts w:ascii="Times New Roman CYR" w:eastAsia="Times New Roman" w:hAnsi="Times New Roman CYR" w:cs="Times New Roman CYR"/>
          <w:b/>
          <w:bCs/>
          <w:color w:val="000000"/>
          <w:sz w:val="22"/>
          <w:lang w:eastAsia="ru-RU"/>
        </w:rPr>
      </w:pPr>
      <w:r w:rsidRPr="001547C9">
        <w:rPr>
          <w:rFonts w:ascii="Times New Roman CYR" w:eastAsia="Times New Roman" w:hAnsi="Times New Roman CYR" w:cs="Times New Roman CYR"/>
          <w:b/>
          <w:bCs/>
          <w:color w:val="000000"/>
          <w:sz w:val="22"/>
          <w:lang w:eastAsia="ru-RU"/>
        </w:rPr>
        <w:t>ІV.</w:t>
      </w:r>
      <w:r w:rsidRPr="001547C9">
        <w:rPr>
          <w:rFonts w:ascii="Times New Roman CYR" w:eastAsia="Times New Roman" w:hAnsi="Times New Roman CYR" w:cs="Times New Roman CYR"/>
          <w:b/>
          <w:bCs/>
          <w:color w:val="000000"/>
          <w:sz w:val="22"/>
          <w:lang w:val="ru-RU" w:eastAsia="ru-RU"/>
        </w:rPr>
        <w:t xml:space="preserve"> </w:t>
      </w:r>
      <w:r w:rsidRPr="001547C9">
        <w:rPr>
          <w:rFonts w:ascii="Times New Roman CYR" w:eastAsia="Times New Roman" w:hAnsi="Times New Roman CYR" w:cs="Times New Roman CYR"/>
          <w:b/>
          <w:bCs/>
          <w:color w:val="000000"/>
          <w:sz w:val="22"/>
          <w:lang w:eastAsia="ru-RU"/>
        </w:rPr>
        <w:t xml:space="preserve"> РОЗРАХУНОК ПОКАЗНИКІВ ПРИБУТКОВОСТІ АКЦІЙ</w:t>
      </w:r>
    </w:p>
    <w:p w:rsidR="001547C9" w:rsidRPr="001547C9" w:rsidRDefault="001547C9" w:rsidP="001547C9">
      <w:pPr>
        <w:widowControl w:val="0"/>
        <w:ind w:firstLine="567"/>
        <w:rPr>
          <w:rFonts w:eastAsia="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547C9" w:rsidRPr="001547C9" w:rsidTr="00CF452C">
        <w:tc>
          <w:tcPr>
            <w:tcW w:w="5107"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keepNext/>
              <w:widowControl w:val="0"/>
              <w:jc w:val="center"/>
              <w:outlineLvl w:val="2"/>
              <w:rPr>
                <w:rFonts w:eastAsia="Times New Roman" w:cs="Times New Roman"/>
                <w:b/>
                <w:bCs/>
                <w:sz w:val="20"/>
                <w:szCs w:val="20"/>
                <w:lang w:eastAsia="ru-RU"/>
              </w:rPr>
            </w:pPr>
            <w:r w:rsidRPr="001547C9">
              <w:rPr>
                <w:rFonts w:eastAsia="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eastAsia="ru-RU"/>
              </w:rPr>
              <w:t>За</w:t>
            </w:r>
            <w:r w:rsidRPr="001547C9">
              <w:rPr>
                <w:rFonts w:eastAsia="Times New Roman" w:cs="Times New Roman"/>
                <w:b/>
                <w:bCs/>
                <w:sz w:val="20"/>
                <w:szCs w:val="20"/>
                <w:lang w:val="ru-RU" w:eastAsia="ru-RU"/>
              </w:rPr>
              <w:t xml:space="preserve"> звітн</w:t>
            </w:r>
            <w:r w:rsidRPr="001547C9">
              <w:rPr>
                <w:rFonts w:eastAsia="Times New Roman" w:cs="Times New Roman"/>
                <w:b/>
                <w:bCs/>
                <w:sz w:val="20"/>
                <w:szCs w:val="20"/>
                <w:lang w:eastAsia="ru-RU"/>
              </w:rPr>
              <w:t>ий</w:t>
            </w:r>
            <w:r w:rsidRPr="001547C9">
              <w:rPr>
                <w:rFonts w:eastAsia="Times New Roman" w:cs="Times New Roman"/>
                <w:b/>
                <w:bCs/>
                <w:sz w:val="20"/>
                <w:szCs w:val="20"/>
                <w:lang w:val="ru-RU" w:eastAsia="ru-RU"/>
              </w:rPr>
              <w:t xml:space="preserve"> </w:t>
            </w:r>
            <w:r w:rsidRPr="001547C9">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color w:val="000000"/>
                <w:sz w:val="20"/>
                <w:szCs w:val="20"/>
                <w:lang w:eastAsia="ru-RU"/>
              </w:rPr>
              <w:t>За аналогічний</w:t>
            </w:r>
            <w:r w:rsidRPr="001547C9">
              <w:rPr>
                <w:rFonts w:eastAsia="Times New Roman" w:cs="Times New Roman"/>
                <w:b/>
                <w:color w:val="000000"/>
                <w:sz w:val="20"/>
                <w:szCs w:val="20"/>
                <w:lang w:eastAsia="ru-RU"/>
              </w:rPr>
              <w:br/>
              <w:t>період попереднього року</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en-US" w:eastAsia="ru-RU"/>
              </w:rPr>
            </w:pPr>
            <w:r w:rsidRPr="001547C9">
              <w:rPr>
                <w:rFonts w:eastAsia="Times New Roman" w:cs="Times New Roman"/>
                <w:color w:val="000000"/>
                <w:sz w:val="20"/>
                <w:szCs w:val="20"/>
                <w:lang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512068</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color w:val="000000"/>
                <w:sz w:val="20"/>
                <w:szCs w:val="20"/>
                <w:lang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512068</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color w:val="000000"/>
                <w:sz w:val="20"/>
                <w:szCs w:val="20"/>
                <w:lang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0.16208780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0.06639740</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sz w:val="20"/>
                <w:szCs w:val="20"/>
                <w:lang w:eastAsia="ru-RU"/>
              </w:rPr>
            </w:pPr>
            <w:r w:rsidRPr="001547C9">
              <w:rPr>
                <w:rFonts w:eastAsia="Times New Roman" w:cs="Times New Roman"/>
                <w:color w:val="000000"/>
                <w:sz w:val="20"/>
                <w:szCs w:val="20"/>
                <w:lang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0.16208780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0.06639740</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sz w:val="20"/>
                <w:szCs w:val="20"/>
                <w:lang w:eastAsia="ru-RU"/>
              </w:rPr>
            </w:pPr>
            <w:r w:rsidRPr="001547C9">
              <w:rPr>
                <w:rFonts w:eastAsia="Times New Roman" w:cs="Times New Roman"/>
                <w:color w:val="000000"/>
                <w:sz w:val="20"/>
                <w:szCs w:val="20"/>
                <w:lang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en-US" w:eastAsia="ru-RU"/>
              </w:rPr>
            </w:pPr>
            <w:r w:rsidRPr="001547C9">
              <w:rPr>
                <w:rFonts w:eastAsia="Times New Roman" w:cs="Times New Roman"/>
                <w:bCs/>
                <w:sz w:val="20"/>
                <w:szCs w:val="20"/>
                <w:lang w:eastAsia="ru-RU"/>
              </w:rPr>
              <w:t>--</w:t>
            </w: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1547C9">
        <w:rPr>
          <w:rFonts w:ascii="Courier New" w:eastAsia="Times New Roman" w:hAnsi="Courier New" w:cs="Courier New"/>
          <w:sz w:val="20"/>
          <w:szCs w:val="20"/>
          <w:lang w:val="en-US" w:eastAsia="ru-RU"/>
        </w:rPr>
        <w:t xml:space="preserve"> </w:t>
      </w: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1547C9" w:rsidRPr="001547C9" w:rsidTr="00CF452C">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Директор</w:t>
            </w: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20"/>
                <w:szCs w:val="20"/>
                <w:lang w:val="en-US" w:eastAsia="ru-RU"/>
              </w:rPr>
              <w:t>________________</w:t>
            </w: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Строкоус Микола Кузьмович</w:t>
            </w:r>
          </w:p>
        </w:tc>
      </w:tr>
      <w:tr w:rsidR="001547C9" w:rsidRPr="001547C9" w:rsidTr="00CF452C">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16"/>
                <w:szCs w:val="16"/>
                <w:lang w:val="en-US" w:eastAsia="ru-RU"/>
              </w:rPr>
              <w:t>(</w:t>
            </w:r>
            <w:r w:rsidRPr="001547C9">
              <w:rPr>
                <w:rFonts w:eastAsia="Times New Roman" w:cs="Times New Roman"/>
                <w:b/>
                <w:color w:val="000000"/>
                <w:sz w:val="16"/>
                <w:szCs w:val="16"/>
                <w:lang w:val="ru-RU" w:eastAsia="ru-RU"/>
              </w:rPr>
              <w:t>підпис</w:t>
            </w:r>
            <w:r w:rsidRPr="001547C9">
              <w:rPr>
                <w:rFonts w:eastAsia="Times New Roman" w:cs="Times New Roman"/>
                <w:b/>
                <w:color w:val="000000"/>
                <w:sz w:val="16"/>
                <w:szCs w:val="16"/>
                <w:lang w:val="en-US" w:eastAsia="ru-RU"/>
              </w:rPr>
              <w:t>)</w:t>
            </w: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1547C9" w:rsidRPr="001547C9" w:rsidTr="00CF452C">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1547C9" w:rsidRPr="001547C9" w:rsidTr="00CF452C">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ru-RU" w:eastAsia="ru-RU"/>
              </w:rPr>
              <w:t>Головний бухгалтер</w:t>
            </w:r>
            <w:r w:rsidRPr="001547C9">
              <w:rPr>
                <w:rFonts w:eastAsia="Times New Roman" w:cs="Times New Roman"/>
                <w:b/>
                <w:color w:val="000000"/>
                <w:sz w:val="20"/>
                <w:szCs w:val="20"/>
                <w:lang w:val="ru-RU" w:eastAsia="ru-RU"/>
              </w:rPr>
              <w:t xml:space="preserve"> </w:t>
            </w:r>
            <w:r w:rsidRPr="001547C9">
              <w:rPr>
                <w:rFonts w:eastAsia="Times New Roman" w:cs="Times New Roman"/>
                <w:b/>
                <w:color w:val="000000"/>
                <w:sz w:val="20"/>
                <w:szCs w:val="20"/>
                <w:lang w:eastAsia="ru-RU"/>
              </w:rPr>
              <w:t xml:space="preserve">   </w:t>
            </w: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20"/>
                <w:szCs w:val="20"/>
                <w:lang w:val="en-US" w:eastAsia="ru-RU"/>
              </w:rPr>
              <w:t>________________</w:t>
            </w: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Шермiрзаєв Вiталiй Геннадiйович</w:t>
            </w:r>
          </w:p>
        </w:tc>
      </w:tr>
      <w:tr w:rsidR="001547C9" w:rsidRPr="001547C9" w:rsidTr="00CF452C">
        <w:trPr>
          <w:trHeight w:val="70"/>
        </w:trPr>
        <w:tc>
          <w:tcPr>
            <w:tcW w:w="294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16"/>
                <w:szCs w:val="16"/>
                <w:lang w:val="en-US" w:eastAsia="ru-RU"/>
              </w:rPr>
              <w:t>(</w:t>
            </w:r>
            <w:r w:rsidRPr="001547C9">
              <w:rPr>
                <w:rFonts w:eastAsia="Times New Roman" w:cs="Times New Roman"/>
                <w:b/>
                <w:color w:val="000000"/>
                <w:sz w:val="16"/>
                <w:szCs w:val="16"/>
                <w:lang w:val="ru-RU" w:eastAsia="ru-RU"/>
              </w:rPr>
              <w:t>підпис</w:t>
            </w:r>
            <w:r w:rsidRPr="001547C9">
              <w:rPr>
                <w:rFonts w:eastAsia="Times New Roman" w:cs="Times New Roman"/>
                <w:b/>
                <w:color w:val="000000"/>
                <w:sz w:val="16"/>
                <w:szCs w:val="16"/>
                <w:lang w:val="en-US" w:eastAsia="ru-RU"/>
              </w:rPr>
              <w:t>)</w:t>
            </w:r>
          </w:p>
        </w:tc>
        <w:tc>
          <w:tcPr>
            <w:tcW w:w="414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Default="001547C9">
      <w:pPr>
        <w:sectPr w:rsidR="001547C9" w:rsidSect="001547C9">
          <w:pgSz w:w="11906" w:h="16838"/>
          <w:pgMar w:top="363" w:right="567" w:bottom="363" w:left="1417" w:header="708" w:footer="708" w:gutter="0"/>
          <w:cols w:space="708"/>
          <w:docGrid w:linePitch="360"/>
        </w:sectPr>
      </w:pPr>
    </w:p>
    <w:p w:rsidR="001547C9" w:rsidRPr="001547C9" w:rsidRDefault="001547C9" w:rsidP="001547C9">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p>
        </w:tc>
        <w:tc>
          <w:tcPr>
            <w:tcW w:w="1956" w:type="dxa"/>
          </w:tcPr>
          <w:p w:rsidR="001547C9" w:rsidRPr="001547C9" w:rsidRDefault="001547C9" w:rsidP="001547C9">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ru-RU" w:eastAsia="ru-RU"/>
              </w:rPr>
            </w:pPr>
            <w:r w:rsidRPr="001547C9">
              <w:rPr>
                <w:rFonts w:eastAsia="Times New Roman" w:cs="Times New Roman"/>
                <w:sz w:val="18"/>
                <w:szCs w:val="18"/>
                <w:lang w:eastAsia="ru-RU"/>
              </w:rPr>
              <w:t>Коди</w:t>
            </w: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p>
        </w:tc>
        <w:tc>
          <w:tcPr>
            <w:tcW w:w="1956" w:type="dxa"/>
          </w:tcPr>
          <w:p w:rsidR="001547C9" w:rsidRPr="001547C9" w:rsidRDefault="001547C9" w:rsidP="001547C9">
            <w:pPr>
              <w:widowControl w:val="0"/>
              <w:jc w:val="center"/>
              <w:rPr>
                <w:rFonts w:eastAsia="Times New Roman" w:cs="Times New Roman"/>
                <w:sz w:val="16"/>
                <w:szCs w:val="16"/>
                <w:lang w:val="ru-RU" w:eastAsia="ru-RU"/>
              </w:rPr>
            </w:pPr>
            <w:r w:rsidRPr="001547C9">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2023</w:t>
            </w:r>
          </w:p>
        </w:tc>
        <w:tc>
          <w:tcPr>
            <w:tcW w:w="676" w:type="dxa"/>
            <w:tcBorders>
              <w:top w:val="nil"/>
              <w:left w:val="single" w:sz="6" w:space="0" w:color="auto"/>
              <w:bottom w:val="nil"/>
              <w:right w:val="single" w:sz="6" w:space="0" w:color="auto"/>
            </w:tcBorders>
          </w:tcPr>
          <w:p w:rsidR="001547C9" w:rsidRPr="001547C9" w:rsidRDefault="001547C9" w:rsidP="001547C9">
            <w:pPr>
              <w:widowControl w:val="0"/>
              <w:rPr>
                <w:rFonts w:eastAsia="Times New Roman" w:cs="Times New Roman"/>
                <w:bCs/>
                <w:sz w:val="18"/>
                <w:szCs w:val="18"/>
                <w:lang w:val="en-US" w:eastAsia="ru-RU"/>
              </w:rPr>
            </w:pPr>
            <w:r w:rsidRPr="001547C9">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1547C9" w:rsidRPr="001547C9" w:rsidRDefault="001547C9" w:rsidP="001547C9">
            <w:pPr>
              <w:widowControl w:val="0"/>
              <w:rPr>
                <w:rFonts w:eastAsia="Times New Roman" w:cs="Times New Roman"/>
                <w:bCs/>
                <w:sz w:val="18"/>
                <w:szCs w:val="18"/>
                <w:lang w:val="en-US" w:eastAsia="ru-RU"/>
              </w:rPr>
            </w:pPr>
            <w:r w:rsidRPr="001547C9">
              <w:rPr>
                <w:rFonts w:eastAsia="Times New Roman" w:cs="Times New Roman"/>
                <w:bCs/>
                <w:sz w:val="18"/>
                <w:szCs w:val="18"/>
                <w:lang w:val="en-US" w:eastAsia="ru-RU"/>
              </w:rPr>
              <w:t>01</w:t>
            </w: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en-US" w:eastAsia="ru-RU"/>
              </w:rPr>
            </w:pPr>
            <w:r w:rsidRPr="001547C9">
              <w:rPr>
                <w:rFonts w:eastAsia="Times New Roman" w:cs="Times New Roman"/>
                <w:sz w:val="18"/>
                <w:szCs w:val="18"/>
                <w:lang w:eastAsia="ru-RU"/>
              </w:rPr>
              <w:t xml:space="preserve">Підприємство  </w:t>
            </w:r>
            <w:r w:rsidRPr="001547C9">
              <w:rPr>
                <w:rFonts w:eastAsia="Times New Roman" w:cs="Times New Roman"/>
                <w:sz w:val="18"/>
                <w:szCs w:val="18"/>
                <w:lang w:val="en-US" w:eastAsia="ru-RU"/>
              </w:rPr>
              <w:t xml:space="preserve"> </w:t>
            </w:r>
            <w:r w:rsidRPr="001547C9">
              <w:rPr>
                <w:rFonts w:eastAsia="Times New Roman" w:cs="Times New Roman"/>
                <w:sz w:val="18"/>
                <w:szCs w:val="18"/>
                <w:u w:val="single"/>
                <w:lang w:val="en-US" w:eastAsia="ru-RU"/>
              </w:rPr>
              <w:t>Приватне акціонерне товариство "Деревообробний завод "Явір"</w:t>
            </w:r>
          </w:p>
        </w:tc>
        <w:tc>
          <w:tcPr>
            <w:tcW w:w="1956" w:type="dxa"/>
          </w:tcPr>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19026166</w:t>
            </w:r>
          </w:p>
        </w:tc>
      </w:tr>
    </w:tbl>
    <w:p w:rsidR="001547C9" w:rsidRPr="001547C9" w:rsidRDefault="001547C9" w:rsidP="001547C9">
      <w:pPr>
        <w:widowControl w:val="0"/>
        <w:jc w:val="center"/>
        <w:rPr>
          <w:rFonts w:eastAsia="Times New Roman" w:cs="Times New Roman"/>
          <w:b/>
          <w:bCs/>
          <w:sz w:val="22"/>
          <w:lang w:eastAsia="ru-RU"/>
        </w:rPr>
      </w:pPr>
    </w:p>
    <w:p w:rsidR="001547C9" w:rsidRPr="001547C9" w:rsidRDefault="001547C9" w:rsidP="001547C9">
      <w:pPr>
        <w:widowControl w:val="0"/>
        <w:jc w:val="center"/>
        <w:rPr>
          <w:rFonts w:eastAsia="Times New Roman" w:cs="Times New Roman"/>
          <w:b/>
          <w:bCs/>
          <w:sz w:val="22"/>
          <w:lang w:val="ru-RU" w:eastAsia="ru-RU"/>
        </w:rPr>
      </w:pPr>
      <w:r w:rsidRPr="001547C9">
        <w:rPr>
          <w:rFonts w:eastAsia="Times New Roman" w:cs="Times New Roman"/>
          <w:b/>
          <w:bCs/>
          <w:sz w:val="22"/>
          <w:lang w:val="en-US" w:eastAsia="ru-RU"/>
        </w:rPr>
        <w:t>Звіт</w:t>
      </w:r>
      <w:r w:rsidRPr="001547C9">
        <w:rPr>
          <w:rFonts w:eastAsia="Times New Roman" w:cs="Times New Roman"/>
          <w:b/>
          <w:bCs/>
          <w:sz w:val="22"/>
          <w:lang w:eastAsia="ru-RU"/>
        </w:rPr>
        <w:t xml:space="preserve"> про рух грошових коштів ( за прямим методом )</w:t>
      </w:r>
    </w:p>
    <w:p w:rsidR="001547C9" w:rsidRPr="001547C9" w:rsidRDefault="001547C9" w:rsidP="001547C9">
      <w:pPr>
        <w:widowControl w:val="0"/>
        <w:jc w:val="center"/>
        <w:rPr>
          <w:rFonts w:eastAsia="Times New Roman" w:cs="Times New Roman"/>
          <w:b/>
          <w:bCs/>
          <w:sz w:val="22"/>
          <w:lang w:eastAsia="ru-RU"/>
        </w:rPr>
      </w:pPr>
      <w:r w:rsidRPr="001547C9">
        <w:rPr>
          <w:rFonts w:eastAsia="Times New Roman" w:cs="Times New Roman"/>
          <w:b/>
          <w:bCs/>
          <w:sz w:val="22"/>
          <w:lang w:val="en-US" w:eastAsia="ru-RU"/>
        </w:rPr>
        <w:t>з</w:t>
      </w:r>
      <w:r w:rsidRPr="001547C9">
        <w:rPr>
          <w:rFonts w:eastAsia="Times New Roman" w:cs="Times New Roman"/>
          <w:b/>
          <w:bCs/>
          <w:sz w:val="22"/>
          <w:lang w:eastAsia="ru-RU"/>
        </w:rPr>
        <w:t xml:space="preserve">а </w:t>
      </w:r>
      <w:r w:rsidRPr="001547C9">
        <w:rPr>
          <w:rFonts w:eastAsia="Times New Roman" w:cs="Times New Roman"/>
          <w:b/>
          <w:bCs/>
          <w:sz w:val="22"/>
          <w:lang w:val="en-US" w:eastAsia="ru-RU"/>
        </w:rPr>
        <w:t>2022 рік</w:t>
      </w:r>
      <w:r w:rsidRPr="001547C9">
        <w:rPr>
          <w:rFonts w:eastAsia="Times New Roman" w:cs="Times New Roman"/>
          <w:b/>
          <w:bCs/>
          <w:sz w:val="22"/>
          <w:lang w:eastAsia="ru-RU"/>
        </w:rPr>
        <w:t xml:space="preserve"> </w:t>
      </w:r>
    </w:p>
    <w:p w:rsidR="001547C9" w:rsidRPr="001547C9" w:rsidRDefault="001547C9" w:rsidP="001547C9">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1547C9" w:rsidRPr="001547C9" w:rsidTr="00CF452C">
        <w:trPr>
          <w:jc w:val="right"/>
        </w:trPr>
        <w:tc>
          <w:tcPr>
            <w:tcW w:w="8613" w:type="dxa"/>
            <w:tcBorders>
              <w:right w:val="single" w:sz="4" w:space="0" w:color="auto"/>
            </w:tcBorders>
            <w:vAlign w:val="center"/>
          </w:tcPr>
          <w:p w:rsidR="001547C9" w:rsidRPr="001547C9" w:rsidRDefault="001547C9" w:rsidP="001547C9">
            <w:pPr>
              <w:widowControl w:val="0"/>
              <w:rPr>
                <w:rFonts w:eastAsia="Times New Roman" w:cs="Times New Roman"/>
                <w:sz w:val="22"/>
                <w:lang w:val="ru-RU" w:eastAsia="ru-RU"/>
              </w:rPr>
            </w:pPr>
            <w:r w:rsidRPr="001547C9">
              <w:rPr>
                <w:rFonts w:eastAsia="Times New Roman" w:cs="Times New Roman"/>
                <w:sz w:val="22"/>
                <w:lang w:eastAsia="ru-RU"/>
              </w:rPr>
              <w:t xml:space="preserve">                                                                    </w:t>
            </w:r>
            <w:r w:rsidRPr="001547C9">
              <w:rPr>
                <w:rFonts w:eastAsia="Times New Roman" w:cs="Times New Roman"/>
                <w:sz w:val="22"/>
                <w:lang w:val="en-US" w:eastAsia="ru-RU"/>
              </w:rPr>
              <w:t>Форма № 3</w:t>
            </w:r>
            <w:r w:rsidRPr="001547C9">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keepNext/>
              <w:keepLines/>
              <w:widowControl w:val="0"/>
              <w:suppressAutoHyphens/>
              <w:rPr>
                <w:rFonts w:eastAsia="Times New Roman" w:cs="Times New Roman"/>
                <w:sz w:val="22"/>
                <w:lang w:val="en-US" w:eastAsia="ru-RU"/>
              </w:rPr>
            </w:pPr>
            <w:r w:rsidRPr="001547C9">
              <w:rPr>
                <w:rFonts w:eastAsia="Times New Roman" w:cs="Times New Roman"/>
                <w:sz w:val="22"/>
                <w:lang w:val="en-US" w:eastAsia="ru-RU"/>
              </w:rPr>
              <w:t>1801004</w:t>
            </w:r>
          </w:p>
        </w:tc>
      </w:tr>
    </w:tbl>
    <w:p w:rsidR="001547C9" w:rsidRPr="001547C9" w:rsidRDefault="001547C9" w:rsidP="001547C9">
      <w:pPr>
        <w:widowControl w:val="0"/>
        <w:jc w:val="center"/>
        <w:rPr>
          <w:rFonts w:eastAsia="Times New Roman" w:cs="Times New Roman"/>
          <w:b/>
          <w:bCs/>
          <w:sz w:val="10"/>
          <w:szCs w:val="10"/>
          <w:lang w:val="ru-RU" w:eastAsia="ru-RU"/>
        </w:rPr>
      </w:pPr>
    </w:p>
    <w:p w:rsidR="001547C9" w:rsidRPr="001547C9" w:rsidRDefault="001547C9" w:rsidP="001547C9">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1547C9" w:rsidRPr="001547C9" w:rsidTr="00CF452C">
        <w:tc>
          <w:tcPr>
            <w:tcW w:w="5107"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keepNext/>
              <w:jc w:val="center"/>
              <w:outlineLvl w:val="0"/>
              <w:rPr>
                <w:rFonts w:eastAsia="Times New Roman" w:cs="Times New Roman"/>
                <w:b/>
                <w:bCs/>
                <w:sz w:val="20"/>
                <w:szCs w:val="20"/>
                <w:lang w:eastAsia="ru-RU"/>
              </w:rPr>
            </w:pPr>
            <w:r w:rsidRPr="001547C9">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За</w:t>
            </w:r>
            <w:r w:rsidRPr="001547C9">
              <w:rPr>
                <w:rFonts w:eastAsia="Times New Roman" w:cs="Times New Roman"/>
                <w:b/>
                <w:bCs/>
                <w:sz w:val="20"/>
                <w:szCs w:val="20"/>
                <w:lang w:val="ru-RU" w:eastAsia="ru-RU"/>
              </w:rPr>
              <w:t xml:space="preserve"> звітн</w:t>
            </w:r>
            <w:r w:rsidRPr="001547C9">
              <w:rPr>
                <w:rFonts w:eastAsia="Times New Roman" w:cs="Times New Roman"/>
                <w:b/>
                <w:bCs/>
                <w:sz w:val="20"/>
                <w:szCs w:val="20"/>
                <w:lang w:eastAsia="ru-RU"/>
              </w:rPr>
              <w:t>ий</w:t>
            </w:r>
            <w:r w:rsidRPr="001547C9">
              <w:rPr>
                <w:rFonts w:eastAsia="Times New Roman" w:cs="Times New Roman"/>
                <w:b/>
                <w:bCs/>
                <w:sz w:val="20"/>
                <w:szCs w:val="20"/>
                <w:lang w:val="ru-RU" w:eastAsia="ru-RU"/>
              </w:rPr>
              <w:t xml:space="preserve"> </w:t>
            </w:r>
            <w:r w:rsidRPr="001547C9">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color w:val="000000"/>
                <w:sz w:val="20"/>
                <w:szCs w:val="20"/>
                <w:lang w:eastAsia="ru-RU"/>
              </w:rPr>
              <w:t>За аналогічний</w:t>
            </w:r>
            <w:r w:rsidRPr="001547C9">
              <w:rPr>
                <w:rFonts w:eastAsia="Times New Roman" w:cs="Times New Roman"/>
                <w:b/>
                <w:color w:val="000000"/>
                <w:sz w:val="20"/>
                <w:szCs w:val="20"/>
                <w:lang w:eastAsia="ru-RU"/>
              </w:rPr>
              <w:br/>
              <w:t>період попереднього року</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 Рух коштів у результаті операційної діяльності</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Надходження від:</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7126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4152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2654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1362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Надходження від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584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180</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Витрачання на оплату:</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(4837)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(1871)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(1024)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(2046)</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(441)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(891)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(916)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(484)</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(295)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(386)</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Витрачання на оплату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(2654)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(1171)</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87</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II. Рух коштів у результаті інвестиційної діяльності</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Надходження від реалізації:</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Надходження від отриманих:</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Витрачання на придбання:</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(167)</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-167</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III. Рух коштів у результаті фінансової діяльності</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Надходження від:</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Витрачання на:</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-102</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276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378</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r>
      <w:tr w:rsidR="001547C9" w:rsidRPr="001547C9" w:rsidTr="00CF452C">
        <w:tc>
          <w:tcPr>
            <w:tcW w:w="5107"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591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276</w:t>
            </w: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1547C9">
        <w:rPr>
          <w:rFonts w:ascii="Courier New" w:eastAsia="Times New Roman" w:hAnsi="Courier New" w:cs="Courier New"/>
          <w:sz w:val="20"/>
          <w:szCs w:val="20"/>
          <w:lang w:val="en-US" w:eastAsia="ru-RU"/>
        </w:rPr>
        <w:lastRenderedPageBreak/>
        <w:t xml:space="preserve"> </w:t>
      </w: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1547C9" w:rsidRPr="001547C9" w:rsidTr="00CF452C">
        <w:tc>
          <w:tcPr>
            <w:tcW w:w="3085"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Директор</w:t>
            </w:r>
          </w:p>
        </w:tc>
        <w:tc>
          <w:tcPr>
            <w:tcW w:w="2623"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20"/>
                <w:szCs w:val="20"/>
                <w:lang w:val="en-US" w:eastAsia="ru-RU"/>
              </w:rPr>
              <w:t>________________</w:t>
            </w:r>
          </w:p>
        </w:tc>
        <w:tc>
          <w:tcPr>
            <w:tcW w:w="432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Строкоус Микола Кузьмович</w:t>
            </w:r>
          </w:p>
        </w:tc>
      </w:tr>
      <w:tr w:rsidR="001547C9" w:rsidRPr="001547C9" w:rsidTr="00CF452C">
        <w:tc>
          <w:tcPr>
            <w:tcW w:w="3085"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16"/>
                <w:szCs w:val="16"/>
                <w:lang w:val="en-US" w:eastAsia="ru-RU"/>
              </w:rPr>
              <w:t>(</w:t>
            </w:r>
            <w:r w:rsidRPr="001547C9">
              <w:rPr>
                <w:rFonts w:eastAsia="Times New Roman" w:cs="Times New Roman"/>
                <w:b/>
                <w:color w:val="000000"/>
                <w:sz w:val="16"/>
                <w:szCs w:val="16"/>
                <w:lang w:val="ru-RU" w:eastAsia="ru-RU"/>
              </w:rPr>
              <w:t>підпис</w:t>
            </w:r>
            <w:r w:rsidRPr="001547C9">
              <w:rPr>
                <w:rFonts w:eastAsia="Times New Roman" w:cs="Times New Roman"/>
                <w:b/>
                <w:color w:val="000000"/>
                <w:sz w:val="16"/>
                <w:szCs w:val="16"/>
                <w:lang w:val="en-US" w:eastAsia="ru-RU"/>
              </w:rPr>
              <w:t>)</w:t>
            </w:r>
          </w:p>
        </w:tc>
        <w:tc>
          <w:tcPr>
            <w:tcW w:w="432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1547C9" w:rsidRPr="001547C9" w:rsidTr="00CF452C">
        <w:tc>
          <w:tcPr>
            <w:tcW w:w="3085"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1547C9" w:rsidRPr="001547C9" w:rsidTr="00CF452C">
        <w:tc>
          <w:tcPr>
            <w:tcW w:w="3085"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ru-RU" w:eastAsia="ru-RU"/>
              </w:rPr>
              <w:t>Головний бухгалтер</w:t>
            </w:r>
            <w:r w:rsidRPr="001547C9">
              <w:rPr>
                <w:rFonts w:eastAsia="Times New Roman" w:cs="Times New Roman"/>
                <w:b/>
                <w:color w:val="000000"/>
                <w:sz w:val="20"/>
                <w:szCs w:val="20"/>
                <w:lang w:val="ru-RU" w:eastAsia="ru-RU"/>
              </w:rPr>
              <w:t xml:space="preserve"> </w:t>
            </w:r>
            <w:r w:rsidRPr="001547C9">
              <w:rPr>
                <w:rFonts w:eastAsia="Times New Roman" w:cs="Times New Roman"/>
                <w:b/>
                <w:color w:val="000000"/>
                <w:sz w:val="20"/>
                <w:szCs w:val="20"/>
                <w:lang w:eastAsia="ru-RU"/>
              </w:rPr>
              <w:t xml:space="preserve">   </w:t>
            </w:r>
          </w:p>
        </w:tc>
        <w:tc>
          <w:tcPr>
            <w:tcW w:w="2623"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20"/>
                <w:szCs w:val="20"/>
                <w:lang w:val="en-US" w:eastAsia="ru-RU"/>
              </w:rPr>
              <w:t>________________</w:t>
            </w:r>
          </w:p>
        </w:tc>
        <w:tc>
          <w:tcPr>
            <w:tcW w:w="432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Шермiрзаєв Вiталiй Геннадiйович</w:t>
            </w:r>
          </w:p>
        </w:tc>
      </w:tr>
      <w:tr w:rsidR="001547C9" w:rsidRPr="001547C9" w:rsidTr="00CF452C">
        <w:tc>
          <w:tcPr>
            <w:tcW w:w="3085"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16"/>
                <w:szCs w:val="16"/>
                <w:lang w:val="en-US" w:eastAsia="ru-RU"/>
              </w:rPr>
              <w:t>(</w:t>
            </w:r>
            <w:r w:rsidRPr="001547C9">
              <w:rPr>
                <w:rFonts w:eastAsia="Times New Roman" w:cs="Times New Roman"/>
                <w:b/>
                <w:color w:val="000000"/>
                <w:sz w:val="16"/>
                <w:szCs w:val="16"/>
                <w:lang w:val="ru-RU" w:eastAsia="ru-RU"/>
              </w:rPr>
              <w:t>підпис</w:t>
            </w:r>
            <w:r w:rsidRPr="001547C9">
              <w:rPr>
                <w:rFonts w:eastAsia="Times New Roman" w:cs="Times New Roman"/>
                <w:b/>
                <w:color w:val="000000"/>
                <w:sz w:val="16"/>
                <w:szCs w:val="16"/>
                <w:lang w:val="en-US" w:eastAsia="ru-RU"/>
              </w:rPr>
              <w:t>)</w:t>
            </w:r>
          </w:p>
        </w:tc>
        <w:tc>
          <w:tcPr>
            <w:tcW w:w="4323"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Default="001547C9">
      <w:pPr>
        <w:sectPr w:rsidR="001547C9" w:rsidSect="001547C9">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p>
        </w:tc>
        <w:tc>
          <w:tcPr>
            <w:tcW w:w="1956" w:type="dxa"/>
          </w:tcPr>
          <w:p w:rsidR="001547C9" w:rsidRPr="001547C9" w:rsidRDefault="001547C9" w:rsidP="001547C9">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ru-RU" w:eastAsia="ru-RU"/>
              </w:rPr>
            </w:pPr>
            <w:r w:rsidRPr="001547C9">
              <w:rPr>
                <w:rFonts w:eastAsia="Times New Roman" w:cs="Times New Roman"/>
                <w:sz w:val="18"/>
                <w:szCs w:val="18"/>
                <w:lang w:eastAsia="ru-RU"/>
              </w:rPr>
              <w:t>Коди</w:t>
            </w:r>
          </w:p>
        </w:tc>
      </w:tr>
      <w:tr w:rsidR="001547C9" w:rsidRPr="001547C9" w:rsidTr="00CF452C">
        <w:tc>
          <w:tcPr>
            <w:tcW w:w="6082" w:type="dxa"/>
          </w:tcPr>
          <w:p w:rsidR="001547C9" w:rsidRPr="001547C9" w:rsidRDefault="001547C9" w:rsidP="001547C9">
            <w:pPr>
              <w:widowControl w:val="0"/>
              <w:rPr>
                <w:rFonts w:eastAsia="Times New Roman" w:cs="Times New Roman"/>
                <w:sz w:val="18"/>
                <w:szCs w:val="18"/>
                <w:lang w:val="ru-RU" w:eastAsia="ru-RU"/>
              </w:rPr>
            </w:pPr>
          </w:p>
        </w:tc>
        <w:tc>
          <w:tcPr>
            <w:tcW w:w="1956" w:type="dxa"/>
          </w:tcPr>
          <w:p w:rsidR="001547C9" w:rsidRPr="001547C9" w:rsidRDefault="001547C9" w:rsidP="001547C9">
            <w:pPr>
              <w:widowControl w:val="0"/>
              <w:jc w:val="center"/>
              <w:rPr>
                <w:rFonts w:eastAsia="Times New Roman" w:cs="Times New Roman"/>
                <w:sz w:val="16"/>
                <w:szCs w:val="16"/>
                <w:lang w:val="ru-RU" w:eastAsia="ru-RU"/>
              </w:rPr>
            </w:pPr>
            <w:r w:rsidRPr="001547C9">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2023</w:t>
            </w:r>
          </w:p>
        </w:tc>
        <w:tc>
          <w:tcPr>
            <w:tcW w:w="676" w:type="dxa"/>
            <w:tcBorders>
              <w:top w:val="nil"/>
              <w:left w:val="single" w:sz="6" w:space="0" w:color="auto"/>
              <w:bottom w:val="nil"/>
              <w:right w:val="single" w:sz="6" w:space="0" w:color="auto"/>
            </w:tcBorders>
          </w:tcPr>
          <w:p w:rsidR="001547C9" w:rsidRPr="001547C9" w:rsidRDefault="001547C9" w:rsidP="001547C9">
            <w:pPr>
              <w:widowControl w:val="0"/>
              <w:rPr>
                <w:rFonts w:eastAsia="Times New Roman" w:cs="Times New Roman"/>
                <w:bCs/>
                <w:sz w:val="18"/>
                <w:szCs w:val="18"/>
                <w:lang w:val="en-US" w:eastAsia="ru-RU"/>
              </w:rPr>
            </w:pPr>
            <w:r w:rsidRPr="001547C9">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1547C9" w:rsidRPr="001547C9" w:rsidRDefault="001547C9" w:rsidP="001547C9">
            <w:pPr>
              <w:widowControl w:val="0"/>
              <w:rPr>
                <w:rFonts w:eastAsia="Times New Roman" w:cs="Times New Roman"/>
                <w:bCs/>
                <w:sz w:val="18"/>
                <w:szCs w:val="18"/>
                <w:lang w:val="en-US" w:eastAsia="ru-RU"/>
              </w:rPr>
            </w:pPr>
            <w:r w:rsidRPr="001547C9">
              <w:rPr>
                <w:rFonts w:eastAsia="Times New Roman" w:cs="Times New Roman"/>
                <w:bCs/>
                <w:sz w:val="18"/>
                <w:szCs w:val="18"/>
                <w:lang w:val="en-US" w:eastAsia="ru-RU"/>
              </w:rPr>
              <w:t>01</w:t>
            </w:r>
          </w:p>
        </w:tc>
      </w:tr>
      <w:tr w:rsidR="001547C9" w:rsidRPr="001547C9" w:rsidTr="00CF452C">
        <w:tc>
          <w:tcPr>
            <w:tcW w:w="6082" w:type="dxa"/>
          </w:tcPr>
          <w:p w:rsidR="001547C9" w:rsidRPr="001547C9" w:rsidRDefault="001547C9" w:rsidP="001547C9">
            <w:pPr>
              <w:widowControl w:val="0"/>
              <w:rPr>
                <w:rFonts w:eastAsia="Times New Roman" w:cs="Times New Roman"/>
                <w:sz w:val="20"/>
                <w:szCs w:val="20"/>
                <w:lang w:val="en-US" w:eastAsia="ru-RU"/>
              </w:rPr>
            </w:pPr>
            <w:r w:rsidRPr="001547C9">
              <w:rPr>
                <w:rFonts w:eastAsia="Times New Roman" w:cs="Times New Roman"/>
                <w:sz w:val="20"/>
                <w:szCs w:val="20"/>
                <w:lang w:eastAsia="ru-RU"/>
              </w:rPr>
              <w:t xml:space="preserve">Підприємство  </w:t>
            </w:r>
            <w:r w:rsidRPr="001547C9">
              <w:rPr>
                <w:rFonts w:eastAsia="Times New Roman" w:cs="Times New Roman"/>
                <w:sz w:val="20"/>
                <w:szCs w:val="20"/>
                <w:lang w:val="en-US" w:eastAsia="ru-RU"/>
              </w:rPr>
              <w:t xml:space="preserve"> </w:t>
            </w:r>
            <w:r w:rsidRPr="001547C9">
              <w:rPr>
                <w:rFonts w:eastAsia="Times New Roman" w:cs="Times New Roman"/>
                <w:sz w:val="20"/>
                <w:szCs w:val="20"/>
                <w:u w:val="single"/>
                <w:lang w:val="en-US" w:eastAsia="ru-RU"/>
              </w:rPr>
              <w:t>Приватне акціонерне товариство "Деревообробний завод "Явір"</w:t>
            </w:r>
          </w:p>
        </w:tc>
        <w:tc>
          <w:tcPr>
            <w:tcW w:w="1956" w:type="dxa"/>
          </w:tcPr>
          <w:p w:rsidR="001547C9" w:rsidRPr="001547C9" w:rsidRDefault="001547C9" w:rsidP="001547C9">
            <w:pPr>
              <w:widowControl w:val="0"/>
              <w:rPr>
                <w:rFonts w:eastAsia="Times New Roman" w:cs="Times New Roman"/>
                <w:sz w:val="18"/>
                <w:szCs w:val="18"/>
                <w:lang w:val="ru-RU" w:eastAsia="ru-RU"/>
              </w:rPr>
            </w:pPr>
            <w:r w:rsidRPr="001547C9">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1547C9" w:rsidRPr="001547C9" w:rsidRDefault="001547C9" w:rsidP="001547C9">
            <w:pPr>
              <w:widowControl w:val="0"/>
              <w:jc w:val="center"/>
              <w:rPr>
                <w:rFonts w:eastAsia="Times New Roman" w:cs="Times New Roman"/>
                <w:sz w:val="18"/>
                <w:szCs w:val="18"/>
                <w:lang w:val="en-US" w:eastAsia="ru-RU"/>
              </w:rPr>
            </w:pPr>
            <w:r w:rsidRPr="001547C9">
              <w:rPr>
                <w:rFonts w:eastAsia="Times New Roman" w:cs="Times New Roman"/>
                <w:sz w:val="18"/>
                <w:szCs w:val="18"/>
                <w:lang w:val="en-US" w:eastAsia="ru-RU"/>
              </w:rPr>
              <w:t>19026166</w:t>
            </w:r>
          </w:p>
        </w:tc>
      </w:tr>
    </w:tbl>
    <w:p w:rsidR="001547C9" w:rsidRPr="001547C9" w:rsidRDefault="001547C9" w:rsidP="001547C9">
      <w:pPr>
        <w:widowControl w:val="0"/>
        <w:jc w:val="center"/>
        <w:rPr>
          <w:rFonts w:eastAsia="Times New Roman" w:cs="Times New Roman"/>
          <w:b/>
          <w:bCs/>
          <w:sz w:val="22"/>
          <w:lang w:eastAsia="ru-RU"/>
        </w:rPr>
      </w:pPr>
    </w:p>
    <w:p w:rsidR="001547C9" w:rsidRPr="001547C9" w:rsidRDefault="001547C9" w:rsidP="001547C9">
      <w:pPr>
        <w:widowControl w:val="0"/>
        <w:jc w:val="center"/>
        <w:rPr>
          <w:rFonts w:eastAsia="Times New Roman" w:cs="Times New Roman"/>
          <w:b/>
          <w:bCs/>
          <w:sz w:val="22"/>
          <w:lang w:val="ru-RU" w:eastAsia="ru-RU"/>
        </w:rPr>
      </w:pPr>
      <w:r w:rsidRPr="001547C9">
        <w:rPr>
          <w:rFonts w:eastAsia="Times New Roman" w:cs="Times New Roman"/>
          <w:b/>
          <w:bCs/>
          <w:sz w:val="22"/>
          <w:lang w:val="en-US" w:eastAsia="ru-RU"/>
        </w:rPr>
        <w:t>Звіт</w:t>
      </w:r>
      <w:r w:rsidRPr="001547C9">
        <w:rPr>
          <w:rFonts w:eastAsia="Times New Roman" w:cs="Times New Roman"/>
          <w:b/>
          <w:bCs/>
          <w:sz w:val="22"/>
          <w:lang w:eastAsia="ru-RU"/>
        </w:rPr>
        <w:t xml:space="preserve"> про власний капітал</w:t>
      </w:r>
    </w:p>
    <w:p w:rsidR="001547C9" w:rsidRPr="001547C9" w:rsidRDefault="001547C9" w:rsidP="001547C9">
      <w:pPr>
        <w:widowControl w:val="0"/>
        <w:jc w:val="center"/>
        <w:rPr>
          <w:rFonts w:eastAsia="Times New Roman" w:cs="Times New Roman"/>
          <w:b/>
          <w:bCs/>
          <w:sz w:val="22"/>
          <w:lang w:eastAsia="ru-RU"/>
        </w:rPr>
      </w:pPr>
      <w:r w:rsidRPr="001547C9">
        <w:rPr>
          <w:rFonts w:eastAsia="Times New Roman" w:cs="Times New Roman"/>
          <w:b/>
          <w:bCs/>
          <w:sz w:val="22"/>
          <w:lang w:val="en-US" w:eastAsia="ru-RU"/>
        </w:rPr>
        <w:t>з</w:t>
      </w:r>
      <w:r w:rsidRPr="001547C9">
        <w:rPr>
          <w:rFonts w:eastAsia="Times New Roman" w:cs="Times New Roman"/>
          <w:b/>
          <w:bCs/>
          <w:sz w:val="22"/>
          <w:lang w:eastAsia="ru-RU"/>
        </w:rPr>
        <w:t xml:space="preserve">а </w:t>
      </w:r>
      <w:r w:rsidRPr="001547C9">
        <w:rPr>
          <w:rFonts w:eastAsia="Times New Roman" w:cs="Times New Roman"/>
          <w:b/>
          <w:bCs/>
          <w:sz w:val="22"/>
          <w:lang w:val="en-US" w:eastAsia="ru-RU"/>
        </w:rPr>
        <w:t>2022 рік</w:t>
      </w:r>
      <w:r w:rsidRPr="001547C9">
        <w:rPr>
          <w:rFonts w:eastAsia="Times New Roman" w:cs="Times New Roman"/>
          <w:b/>
          <w:bCs/>
          <w:sz w:val="22"/>
          <w:lang w:eastAsia="ru-RU"/>
        </w:rPr>
        <w:t xml:space="preserve"> </w:t>
      </w:r>
    </w:p>
    <w:p w:rsidR="001547C9" w:rsidRPr="001547C9" w:rsidRDefault="001547C9" w:rsidP="001547C9">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1547C9" w:rsidRPr="001547C9" w:rsidTr="00CF452C">
        <w:trPr>
          <w:jc w:val="right"/>
        </w:trPr>
        <w:tc>
          <w:tcPr>
            <w:tcW w:w="8613" w:type="dxa"/>
            <w:tcBorders>
              <w:right w:val="single" w:sz="4" w:space="0" w:color="auto"/>
            </w:tcBorders>
            <w:vAlign w:val="center"/>
          </w:tcPr>
          <w:p w:rsidR="001547C9" w:rsidRPr="001547C9" w:rsidRDefault="001547C9" w:rsidP="001547C9">
            <w:pPr>
              <w:widowControl w:val="0"/>
              <w:rPr>
                <w:rFonts w:eastAsia="Times New Roman" w:cs="Times New Roman"/>
                <w:sz w:val="22"/>
                <w:lang w:val="ru-RU" w:eastAsia="ru-RU"/>
              </w:rPr>
            </w:pPr>
            <w:r w:rsidRPr="001547C9">
              <w:rPr>
                <w:rFonts w:eastAsia="Times New Roman" w:cs="Times New Roman"/>
                <w:sz w:val="22"/>
                <w:lang w:eastAsia="ru-RU"/>
              </w:rPr>
              <w:t xml:space="preserve">                                                                    </w:t>
            </w:r>
            <w:r w:rsidRPr="001547C9">
              <w:rPr>
                <w:rFonts w:eastAsia="Times New Roman" w:cs="Times New Roman"/>
                <w:sz w:val="22"/>
                <w:lang w:val="en-US" w:eastAsia="ru-RU"/>
              </w:rPr>
              <w:t>Форма № 4</w:t>
            </w:r>
            <w:r w:rsidRPr="001547C9">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1547C9" w:rsidRPr="001547C9" w:rsidRDefault="001547C9" w:rsidP="001547C9">
            <w:pPr>
              <w:keepNext/>
              <w:keepLines/>
              <w:widowControl w:val="0"/>
              <w:suppressAutoHyphens/>
              <w:rPr>
                <w:rFonts w:eastAsia="Times New Roman" w:cs="Times New Roman"/>
                <w:sz w:val="22"/>
                <w:lang w:val="en-US" w:eastAsia="ru-RU"/>
              </w:rPr>
            </w:pPr>
            <w:r w:rsidRPr="001547C9">
              <w:rPr>
                <w:rFonts w:eastAsia="Times New Roman" w:cs="Times New Roman"/>
                <w:sz w:val="22"/>
                <w:lang w:val="en-US" w:eastAsia="ru-RU"/>
              </w:rPr>
              <w:t>1801005</w:t>
            </w:r>
          </w:p>
        </w:tc>
      </w:tr>
    </w:tbl>
    <w:p w:rsidR="001547C9" w:rsidRPr="001547C9" w:rsidRDefault="001547C9" w:rsidP="001547C9">
      <w:pPr>
        <w:widowControl w:val="0"/>
        <w:jc w:val="center"/>
        <w:rPr>
          <w:rFonts w:eastAsia="Times New Roman" w:cs="Times New Roman"/>
          <w:b/>
          <w:bCs/>
          <w:sz w:val="10"/>
          <w:szCs w:val="10"/>
          <w:lang w:val="ru-RU" w:eastAsia="ru-RU"/>
        </w:rPr>
      </w:pPr>
    </w:p>
    <w:p w:rsidR="001547C9" w:rsidRPr="001547C9" w:rsidRDefault="001547C9" w:rsidP="001547C9">
      <w:pPr>
        <w:widowControl w:val="0"/>
        <w:jc w:val="center"/>
        <w:rPr>
          <w:rFonts w:eastAsia="Times New Roman" w:cs="Times New Roman"/>
          <w:b/>
          <w:bCs/>
          <w:sz w:val="10"/>
          <w:szCs w:val="10"/>
          <w:lang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1547C9" w:rsidRPr="001547C9" w:rsidTr="00CF452C">
        <w:trPr>
          <w:trHeight w:val="345"/>
        </w:trPr>
        <w:tc>
          <w:tcPr>
            <w:tcW w:w="2506" w:type="dxa"/>
            <w:tcBorders>
              <w:left w:val="single" w:sz="6" w:space="0" w:color="auto"/>
              <w:bottom w:val="single" w:sz="6" w:space="0" w:color="auto"/>
              <w:right w:val="single" w:sz="6" w:space="0" w:color="auto"/>
            </w:tcBorders>
            <w:vAlign w:val="center"/>
          </w:tcPr>
          <w:p w:rsidR="001547C9" w:rsidRPr="001547C9" w:rsidRDefault="001547C9" w:rsidP="001547C9">
            <w:pPr>
              <w:keepNext/>
              <w:jc w:val="center"/>
              <w:outlineLvl w:val="0"/>
              <w:rPr>
                <w:rFonts w:eastAsia="Times New Roman" w:cs="Times New Roman"/>
                <w:b/>
                <w:bCs/>
                <w:sz w:val="20"/>
                <w:szCs w:val="20"/>
                <w:lang w:eastAsia="ru-RU"/>
              </w:rPr>
            </w:pPr>
            <w:r w:rsidRPr="001547C9">
              <w:rPr>
                <w:rFonts w:ascii="Times New Roman CYR" w:eastAsia="Times New Roman" w:hAnsi="Times New Roman CYR" w:cs="Times New Roman CYR"/>
                <w:b/>
                <w:bCs/>
                <w:sz w:val="20"/>
                <w:szCs w:val="20"/>
                <w:lang w:eastAsia="ru-RU"/>
              </w:rPr>
              <w:t>Стаття</w:t>
            </w:r>
          </w:p>
        </w:tc>
        <w:tc>
          <w:tcPr>
            <w:tcW w:w="630" w:type="dxa"/>
            <w:tcBorders>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Зареєст-рований (пайовий)</w:t>
            </w:r>
          </w:p>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color w:val="000000"/>
                <w:sz w:val="20"/>
                <w:szCs w:val="20"/>
                <w:lang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color w:val="000000"/>
                <w:sz w:val="20"/>
                <w:szCs w:val="20"/>
                <w:lang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sz w:val="20"/>
                <w:szCs w:val="20"/>
                <w:lang w:eastAsia="ru-RU"/>
              </w:rPr>
            </w:pPr>
            <w:r w:rsidRPr="001547C9">
              <w:rPr>
                <w:rFonts w:eastAsia="Times New Roman" w:cs="Times New Roman"/>
                <w:b/>
                <w:color w:val="000000"/>
                <w:sz w:val="20"/>
                <w:szCs w:val="20"/>
                <w:lang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Нероз-</w:t>
            </w:r>
          </w:p>
          <w:p w:rsidR="001547C9" w:rsidRPr="001547C9" w:rsidRDefault="001547C9" w:rsidP="001547C9">
            <w:pPr>
              <w:widowControl w:val="0"/>
              <w:jc w:val="center"/>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поділе-</w:t>
            </w:r>
          </w:p>
          <w:p w:rsidR="001547C9" w:rsidRPr="001547C9" w:rsidRDefault="001547C9" w:rsidP="001547C9">
            <w:pPr>
              <w:widowControl w:val="0"/>
              <w:jc w:val="center"/>
              <w:rPr>
                <w:rFonts w:eastAsia="Times New Roman" w:cs="Times New Roman"/>
                <w:b/>
                <w:sz w:val="20"/>
                <w:szCs w:val="20"/>
                <w:lang w:eastAsia="ru-RU"/>
              </w:rPr>
            </w:pPr>
            <w:r w:rsidRPr="001547C9">
              <w:rPr>
                <w:rFonts w:eastAsia="Times New Roman" w:cs="Times New Roman"/>
                <w:b/>
                <w:color w:val="000000"/>
                <w:sz w:val="20"/>
                <w:szCs w:val="20"/>
                <w:lang w:eastAsia="ru-RU"/>
              </w:rPr>
              <w:t>ний прибуток</w:t>
            </w:r>
            <w:r w:rsidRPr="001547C9">
              <w:rPr>
                <w:rFonts w:eastAsia="Times New Roman" w:cs="Times New Roman"/>
                <w:b/>
                <w:sz w:val="22"/>
                <w:lang w:val="ru-RU" w:eastAsia="ru-RU"/>
              </w:rPr>
              <w:t xml:space="preserve"> </w:t>
            </w:r>
            <w:r w:rsidRPr="001547C9">
              <w:rPr>
                <w:rFonts w:eastAsia="Times New Roman" w:cs="Times New Roman"/>
                <w:b/>
                <w:color w:val="000000"/>
                <w:sz w:val="20"/>
                <w:szCs w:val="20"/>
                <w:lang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sz w:val="20"/>
                <w:szCs w:val="20"/>
                <w:lang w:eastAsia="ru-RU"/>
              </w:rPr>
            </w:pPr>
            <w:r w:rsidRPr="001547C9">
              <w:rPr>
                <w:rFonts w:eastAsia="Times New Roman" w:cs="Times New Roman"/>
                <w:b/>
                <w:color w:val="000000"/>
                <w:sz w:val="20"/>
                <w:szCs w:val="20"/>
                <w:lang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Вилу</w:t>
            </w:r>
            <w:r w:rsidRPr="001547C9">
              <w:rPr>
                <w:rFonts w:eastAsia="Times New Roman" w:cs="Times New Roman"/>
                <w:b/>
                <w:color w:val="000000"/>
                <w:sz w:val="20"/>
                <w:szCs w:val="20"/>
                <w:lang w:val="en-US" w:eastAsia="ru-RU"/>
              </w:rPr>
              <w:t>-</w:t>
            </w:r>
            <w:r w:rsidRPr="001547C9">
              <w:rPr>
                <w:rFonts w:eastAsia="Times New Roman" w:cs="Times New Roman"/>
                <w:b/>
                <w:color w:val="000000"/>
                <w:sz w:val="20"/>
                <w:szCs w:val="20"/>
                <w:lang w:eastAsia="ru-RU"/>
              </w:rPr>
              <w:t>чений капітал</w:t>
            </w:r>
          </w:p>
        </w:tc>
        <w:tc>
          <w:tcPr>
            <w:tcW w:w="898" w:type="dxa"/>
            <w:tcBorders>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sz w:val="20"/>
                <w:szCs w:val="20"/>
                <w:lang w:eastAsia="ru-RU"/>
              </w:rPr>
            </w:pPr>
            <w:r w:rsidRPr="001547C9">
              <w:rPr>
                <w:rFonts w:eastAsia="Times New Roman" w:cs="Times New Roman"/>
                <w:b/>
                <w:sz w:val="20"/>
                <w:szCs w:val="20"/>
                <w:lang w:eastAsia="ru-RU"/>
              </w:rPr>
              <w:t>Всього</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
                <w:bCs/>
                <w:sz w:val="20"/>
                <w:szCs w:val="20"/>
                <w:lang w:val="ru-RU" w:eastAsia="ru-RU"/>
              </w:rPr>
            </w:pPr>
            <w:r w:rsidRPr="001547C9">
              <w:rPr>
                <w:rFonts w:eastAsia="Times New Roman" w:cs="Times New Roman"/>
                <w:b/>
                <w:bCs/>
                <w:sz w:val="20"/>
                <w:szCs w:val="20"/>
                <w:lang w:val="ru-RU"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val="ru-RU" w:eastAsia="ru-RU"/>
              </w:rPr>
            </w:pPr>
            <w:r w:rsidRPr="001547C9">
              <w:rPr>
                <w:rFonts w:eastAsia="Times New Roman" w:cs="Times New Roman"/>
                <w:b/>
                <w:bCs/>
                <w:sz w:val="20"/>
                <w:szCs w:val="20"/>
                <w:lang w:val="ru-RU"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
                <w:bCs/>
                <w:sz w:val="20"/>
                <w:szCs w:val="20"/>
                <w:lang w:eastAsia="ru-RU"/>
              </w:rPr>
            </w:pPr>
            <w:r w:rsidRPr="001547C9">
              <w:rPr>
                <w:rFonts w:eastAsia="Times New Roman" w:cs="Times New Roman"/>
                <w:b/>
                <w:bCs/>
                <w:sz w:val="20"/>
                <w:szCs w:val="20"/>
                <w:lang w:eastAsia="ru-RU"/>
              </w:rPr>
              <w:t>10</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1737</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1964</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Коригування:</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1737</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1964</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83</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83</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Розподіл прибутку:</w:t>
            </w:r>
          </w:p>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-9</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-9</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74</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74</w:t>
            </w:r>
          </w:p>
        </w:tc>
      </w:tr>
      <w:tr w:rsidR="001547C9" w:rsidRPr="001547C9" w:rsidTr="00CF452C">
        <w:tc>
          <w:tcPr>
            <w:tcW w:w="2506" w:type="dxa"/>
            <w:tcBorders>
              <w:top w:val="single" w:sz="6" w:space="0" w:color="auto"/>
              <w:left w:val="single" w:sz="6" w:space="0" w:color="auto"/>
              <w:bottom w:val="single" w:sz="6" w:space="0" w:color="auto"/>
              <w:right w:val="single" w:sz="6" w:space="0" w:color="auto"/>
            </w:tcBorders>
            <w:shd w:val="clear" w:color="auto" w:fill="auto"/>
          </w:tcPr>
          <w:p w:rsidR="001547C9" w:rsidRPr="001547C9" w:rsidRDefault="001547C9" w:rsidP="001547C9">
            <w:pPr>
              <w:widowControl w:val="0"/>
              <w:rPr>
                <w:rFonts w:eastAsia="Times New Roman" w:cs="Times New Roman"/>
                <w:bCs/>
                <w:sz w:val="20"/>
                <w:szCs w:val="20"/>
                <w:lang w:val="ru-RU" w:eastAsia="ru-RU"/>
              </w:rPr>
            </w:pPr>
            <w:r w:rsidRPr="001547C9">
              <w:rPr>
                <w:rFonts w:eastAsia="Times New Roman" w:cs="Times New Roman"/>
                <w:bCs/>
                <w:sz w:val="20"/>
                <w:szCs w:val="20"/>
                <w:lang w:val="ru-RU"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val="ru-RU" w:eastAsia="ru-RU"/>
              </w:rPr>
            </w:pPr>
            <w:r w:rsidRPr="001547C9">
              <w:rPr>
                <w:rFonts w:eastAsia="Times New Roman" w:cs="Times New Roman"/>
                <w:bCs/>
                <w:sz w:val="20"/>
                <w:szCs w:val="20"/>
                <w:lang w:val="ru-RU"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1811</w:t>
            </w:r>
          </w:p>
        </w:tc>
        <w:tc>
          <w:tcPr>
            <w:tcW w:w="836"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1547C9" w:rsidRPr="001547C9" w:rsidRDefault="001547C9" w:rsidP="001547C9">
            <w:pPr>
              <w:widowControl w:val="0"/>
              <w:jc w:val="center"/>
              <w:rPr>
                <w:rFonts w:eastAsia="Times New Roman" w:cs="Times New Roman"/>
                <w:bCs/>
                <w:sz w:val="20"/>
                <w:szCs w:val="20"/>
                <w:lang w:eastAsia="ru-RU"/>
              </w:rPr>
            </w:pPr>
            <w:r w:rsidRPr="001547C9">
              <w:rPr>
                <w:rFonts w:eastAsia="Times New Roman" w:cs="Times New Roman"/>
                <w:bCs/>
                <w:sz w:val="20"/>
                <w:szCs w:val="20"/>
                <w:lang w:eastAsia="ru-RU"/>
              </w:rPr>
              <w:t>2038</w:t>
            </w: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1547C9">
        <w:rPr>
          <w:rFonts w:ascii="Courier New" w:eastAsia="Times New Roman" w:hAnsi="Courier New" w:cs="Courier New"/>
          <w:sz w:val="20"/>
          <w:szCs w:val="20"/>
          <w:lang w:val="en-US" w:eastAsia="ru-RU"/>
        </w:rPr>
        <w:t xml:space="preserve"> </w:t>
      </w: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1547C9" w:rsidRPr="001547C9" w:rsidTr="00CF452C">
        <w:tc>
          <w:tcPr>
            <w:tcW w:w="322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Директор</w:t>
            </w:r>
          </w:p>
        </w:tc>
        <w:tc>
          <w:tcPr>
            <w:tcW w:w="2481"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20"/>
                <w:szCs w:val="20"/>
                <w:lang w:val="en-US" w:eastAsia="ru-RU"/>
              </w:rPr>
              <w:t>________________</w:t>
            </w:r>
          </w:p>
        </w:tc>
        <w:tc>
          <w:tcPr>
            <w:tcW w:w="4606"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Строкоус Микола Кузьмович</w:t>
            </w:r>
          </w:p>
        </w:tc>
      </w:tr>
      <w:tr w:rsidR="001547C9" w:rsidRPr="001547C9" w:rsidTr="00CF452C">
        <w:tc>
          <w:tcPr>
            <w:tcW w:w="322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16"/>
                <w:szCs w:val="16"/>
                <w:lang w:val="en-US" w:eastAsia="ru-RU"/>
              </w:rPr>
              <w:t>(</w:t>
            </w:r>
            <w:r w:rsidRPr="001547C9">
              <w:rPr>
                <w:rFonts w:eastAsia="Times New Roman" w:cs="Times New Roman"/>
                <w:b/>
                <w:color w:val="000000"/>
                <w:sz w:val="16"/>
                <w:szCs w:val="16"/>
                <w:lang w:val="ru-RU" w:eastAsia="ru-RU"/>
              </w:rPr>
              <w:t>підпис</w:t>
            </w:r>
            <w:r w:rsidRPr="001547C9">
              <w:rPr>
                <w:rFonts w:eastAsia="Times New Roman" w:cs="Times New Roman"/>
                <w:b/>
                <w:color w:val="000000"/>
                <w:sz w:val="16"/>
                <w:szCs w:val="16"/>
                <w:lang w:val="en-US" w:eastAsia="ru-RU"/>
              </w:rPr>
              <w:t>)</w:t>
            </w:r>
          </w:p>
        </w:tc>
        <w:tc>
          <w:tcPr>
            <w:tcW w:w="4606"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1547C9" w:rsidRPr="001547C9" w:rsidTr="00CF452C">
        <w:tc>
          <w:tcPr>
            <w:tcW w:w="322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1547C9" w:rsidRPr="001547C9" w:rsidTr="00CF452C">
        <w:tc>
          <w:tcPr>
            <w:tcW w:w="322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ru-RU" w:eastAsia="ru-RU"/>
              </w:rPr>
              <w:t>Головний бухгалтер</w:t>
            </w:r>
            <w:r w:rsidRPr="001547C9">
              <w:rPr>
                <w:rFonts w:eastAsia="Times New Roman" w:cs="Times New Roman"/>
                <w:b/>
                <w:color w:val="000000"/>
                <w:sz w:val="20"/>
                <w:szCs w:val="20"/>
                <w:lang w:val="ru-RU" w:eastAsia="ru-RU"/>
              </w:rPr>
              <w:t xml:space="preserve"> </w:t>
            </w:r>
            <w:r w:rsidRPr="001547C9">
              <w:rPr>
                <w:rFonts w:eastAsia="Times New Roman" w:cs="Times New Roman"/>
                <w:b/>
                <w:color w:val="000000"/>
                <w:sz w:val="20"/>
                <w:szCs w:val="20"/>
                <w:lang w:eastAsia="ru-RU"/>
              </w:rPr>
              <w:t xml:space="preserve">   </w:t>
            </w:r>
          </w:p>
        </w:tc>
        <w:tc>
          <w:tcPr>
            <w:tcW w:w="2481"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20"/>
                <w:szCs w:val="20"/>
                <w:lang w:val="en-US" w:eastAsia="ru-RU"/>
              </w:rPr>
              <w:t>________________</w:t>
            </w:r>
          </w:p>
        </w:tc>
        <w:tc>
          <w:tcPr>
            <w:tcW w:w="4606"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1547C9">
              <w:rPr>
                <w:rFonts w:eastAsia="Times New Roman" w:cs="Times New Roman"/>
                <w:b/>
                <w:sz w:val="20"/>
                <w:szCs w:val="20"/>
                <w:lang w:val="en-US" w:eastAsia="ru-RU"/>
              </w:rPr>
              <w:t>Шермiрзаєв Вiталiй Геннадiйович</w:t>
            </w:r>
          </w:p>
        </w:tc>
      </w:tr>
      <w:tr w:rsidR="001547C9" w:rsidRPr="001547C9" w:rsidTr="00CF452C">
        <w:tc>
          <w:tcPr>
            <w:tcW w:w="3227"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1547C9">
              <w:rPr>
                <w:rFonts w:eastAsia="Times New Roman" w:cs="Times New Roman"/>
                <w:b/>
                <w:color w:val="000000"/>
                <w:sz w:val="16"/>
                <w:szCs w:val="16"/>
                <w:lang w:val="en-US" w:eastAsia="ru-RU"/>
              </w:rPr>
              <w:t>(</w:t>
            </w:r>
            <w:r w:rsidRPr="001547C9">
              <w:rPr>
                <w:rFonts w:eastAsia="Times New Roman" w:cs="Times New Roman"/>
                <w:b/>
                <w:color w:val="000000"/>
                <w:sz w:val="16"/>
                <w:szCs w:val="16"/>
                <w:lang w:val="ru-RU" w:eastAsia="ru-RU"/>
              </w:rPr>
              <w:t>підпис</w:t>
            </w:r>
            <w:r w:rsidRPr="001547C9">
              <w:rPr>
                <w:rFonts w:eastAsia="Times New Roman" w:cs="Times New Roman"/>
                <w:b/>
                <w:color w:val="000000"/>
                <w:sz w:val="16"/>
                <w:szCs w:val="16"/>
                <w:lang w:val="en-US" w:eastAsia="ru-RU"/>
              </w:rPr>
              <w:t>)</w:t>
            </w:r>
          </w:p>
        </w:tc>
        <w:tc>
          <w:tcPr>
            <w:tcW w:w="4606" w:type="dxa"/>
            <w:shd w:val="clear" w:color="auto" w:fill="auto"/>
          </w:tcPr>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Pr="001547C9" w:rsidRDefault="001547C9" w:rsidP="00154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1547C9" w:rsidRDefault="001547C9">
      <w:pPr>
        <w:sectPr w:rsidR="001547C9" w:rsidSect="001547C9">
          <w:pgSz w:w="11906" w:h="16838"/>
          <w:pgMar w:top="363" w:right="567" w:bottom="363" w:left="1417" w:header="708" w:footer="708" w:gutter="0"/>
          <w:cols w:space="708"/>
          <w:docGrid w:linePitch="360"/>
        </w:sectPr>
      </w:pPr>
    </w:p>
    <w:p w:rsidR="001547C9" w:rsidRPr="001547C9" w:rsidRDefault="001547C9" w:rsidP="001547C9">
      <w:pPr>
        <w:spacing w:before="100" w:beforeAutospacing="1" w:after="100" w:afterAutospacing="1"/>
        <w:jc w:val="center"/>
        <w:outlineLvl w:val="2"/>
        <w:rPr>
          <w:rFonts w:eastAsia="Times New Roman" w:cs="Times New Roman"/>
          <w:b/>
          <w:bCs/>
          <w:sz w:val="26"/>
          <w:szCs w:val="26"/>
          <w:lang w:val="en-US" w:eastAsia="uk-UA"/>
        </w:rPr>
      </w:pPr>
    </w:p>
    <w:p w:rsidR="001547C9" w:rsidRPr="001547C9" w:rsidRDefault="001547C9" w:rsidP="001547C9">
      <w:pPr>
        <w:spacing w:before="100" w:beforeAutospacing="1" w:after="100" w:afterAutospacing="1"/>
        <w:jc w:val="center"/>
        <w:outlineLvl w:val="2"/>
        <w:rPr>
          <w:rFonts w:eastAsia="Times New Roman" w:cs="Times New Roman"/>
          <w:b/>
          <w:bCs/>
          <w:color w:val="000000"/>
          <w:sz w:val="27"/>
          <w:szCs w:val="27"/>
          <w:lang w:eastAsia="uk-UA"/>
        </w:rPr>
      </w:pPr>
      <w:r w:rsidRPr="001547C9">
        <w:rPr>
          <w:rFonts w:eastAsia="Times New Roman" w:cs="Times New Roman"/>
          <w:b/>
          <w:bCs/>
          <w:color w:val="000000"/>
          <w:sz w:val="27"/>
          <w:szCs w:val="27"/>
          <w:lang w:eastAsia="uk-UA"/>
        </w:rPr>
        <w:t xml:space="preserve">XVI. Твердження щодо </w:t>
      </w:r>
      <w:r w:rsidRPr="001547C9">
        <w:rPr>
          <w:rFonts w:eastAsia="Times New Roman" w:cs="Times New Roman"/>
          <w:b/>
          <w:bCs/>
          <w:color w:val="000000"/>
          <w:sz w:val="27"/>
          <w:szCs w:val="27"/>
          <w:lang w:val="en-US" w:eastAsia="uk-UA"/>
        </w:rPr>
        <w:t xml:space="preserve">річної </w:t>
      </w:r>
      <w:r w:rsidRPr="001547C9">
        <w:rPr>
          <w:rFonts w:eastAsia="Times New Roman" w:cs="Times New Roman"/>
          <w:b/>
          <w:bCs/>
          <w:color w:val="000000"/>
          <w:sz w:val="27"/>
          <w:szCs w:val="27"/>
          <w:lang w:eastAsia="uk-UA"/>
        </w:rPr>
        <w:t>інформації</w:t>
      </w:r>
    </w:p>
    <w:p w:rsidR="001547C9" w:rsidRPr="001547C9" w:rsidRDefault="001547C9" w:rsidP="001547C9">
      <w:pPr>
        <w:rPr>
          <w:rFonts w:eastAsia="Times New Roman" w:cs="Times New Roman"/>
          <w:sz w:val="20"/>
          <w:szCs w:val="20"/>
          <w:lang w:val="en-US" w:eastAsia="uk-UA"/>
        </w:rPr>
      </w:pPr>
      <w:r w:rsidRPr="001547C9">
        <w:rPr>
          <w:rFonts w:eastAsia="Times New Roman" w:cs="Times New Roman"/>
          <w:sz w:val="20"/>
          <w:szCs w:val="20"/>
          <w:lang w:val="en-US" w:eastAsia="uk-UA"/>
        </w:rPr>
        <w:t>Я, директор Строкоус Микола Кузьмович,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1547C9" w:rsidRDefault="001547C9">
      <w:pPr>
        <w:sectPr w:rsidR="001547C9" w:rsidSect="001547C9">
          <w:pgSz w:w="11906" w:h="16838"/>
          <w:pgMar w:top="363" w:right="567" w:bottom="363" w:left="1417" w:header="709" w:footer="709" w:gutter="0"/>
          <w:cols w:space="708"/>
          <w:docGrid w:linePitch="360"/>
        </w:sectPr>
      </w:pPr>
    </w:p>
    <w:p w:rsidR="001547C9" w:rsidRPr="001547C9" w:rsidRDefault="001547C9" w:rsidP="001547C9">
      <w:pPr>
        <w:spacing w:after="300"/>
        <w:jc w:val="center"/>
        <w:outlineLvl w:val="2"/>
        <w:rPr>
          <w:rFonts w:eastAsia="Times New Roman" w:cs="Times New Roman"/>
          <w:b/>
          <w:bCs/>
          <w:color w:val="000000"/>
          <w:sz w:val="26"/>
          <w:szCs w:val="26"/>
          <w:lang w:eastAsia="uk-UA"/>
        </w:rPr>
      </w:pPr>
      <w:r w:rsidRPr="001547C9">
        <w:rPr>
          <w:rFonts w:eastAsia="Times New Roman" w:cs="Times New Roman"/>
          <w:b/>
          <w:bCs/>
          <w:color w:val="000000"/>
          <w:sz w:val="26"/>
          <w:szCs w:val="26"/>
          <w:lang w:val="en-US" w:eastAsia="uk-UA"/>
        </w:rPr>
        <w:lastRenderedPageBreak/>
        <w:t>XIX</w:t>
      </w:r>
      <w:r w:rsidRPr="001547C9">
        <w:rPr>
          <w:rFonts w:eastAsia="Times New Roman" w:cs="Times New Roman"/>
          <w:b/>
          <w:bCs/>
          <w:color w:val="000000"/>
          <w:sz w:val="26"/>
          <w:szCs w:val="26"/>
          <w:lang w:val="ru-RU" w:eastAsia="uk-UA"/>
        </w:rPr>
        <w:t xml:space="preserve">. </w:t>
      </w:r>
      <w:r w:rsidRPr="001547C9">
        <w:rPr>
          <w:rFonts w:eastAsia="Times New Roman" w:cs="Times New Roman"/>
          <w:b/>
          <w:bCs/>
          <w:color w:val="000000"/>
          <w:sz w:val="26"/>
          <w:szCs w:val="26"/>
          <w:lang w:eastAsia="uk-UA"/>
        </w:rPr>
        <w:t xml:space="preserve">Відомості щодо особливої інформації та інформації про іпотечні цінні папери, </w:t>
      </w:r>
      <w:r w:rsidRPr="001547C9">
        <w:rPr>
          <w:rFonts w:eastAsia="Times New Roman" w:cs="Times New Roman"/>
          <w:b/>
          <w:bCs/>
          <w:color w:val="000000"/>
          <w:sz w:val="26"/>
          <w:szCs w:val="26"/>
          <w:lang w:eastAsia="uk-UA"/>
        </w:rPr>
        <w:br/>
        <w:t xml:space="preserve">                   що виникала протягом періоду</w:t>
      </w:r>
    </w:p>
    <w:p w:rsidR="001547C9" w:rsidRPr="001547C9" w:rsidRDefault="001547C9" w:rsidP="001547C9">
      <w:pPr>
        <w:rPr>
          <w:rFonts w:eastAsia="Times New Roman" w:cs="Times New Roman"/>
          <w:vanish/>
          <w:color w:val="000000"/>
          <w:szCs w:val="24"/>
          <w:lang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1547C9" w:rsidRPr="001547C9" w:rsidTr="00CF452C">
        <w:tc>
          <w:tcPr>
            <w:tcW w:w="1456"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bCs/>
                <w:sz w:val="20"/>
                <w:szCs w:val="20"/>
                <w:lang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1547C9" w:rsidRPr="001547C9" w:rsidRDefault="001547C9" w:rsidP="001547C9">
            <w:pPr>
              <w:spacing w:before="100" w:beforeAutospacing="1" w:after="100" w:afterAutospacing="1"/>
              <w:jc w:val="center"/>
              <w:rPr>
                <w:rFonts w:eastAsia="Times New Roman" w:cs="Times New Roman"/>
                <w:b/>
                <w:color w:val="000000"/>
                <w:sz w:val="20"/>
                <w:szCs w:val="20"/>
                <w:lang w:eastAsia="ru-RU"/>
              </w:rPr>
            </w:pPr>
            <w:r w:rsidRPr="001547C9">
              <w:rPr>
                <w:rFonts w:eastAsia="Times New Roman" w:cs="Times New Roman"/>
                <w:b/>
                <w:color w:val="000000"/>
                <w:sz w:val="20"/>
                <w:szCs w:val="20"/>
                <w:lang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Вид інформації</w:t>
            </w:r>
          </w:p>
        </w:tc>
      </w:tr>
      <w:tr w:rsidR="001547C9" w:rsidRPr="001547C9" w:rsidTr="00CF452C">
        <w:tc>
          <w:tcPr>
            <w:tcW w:w="1456"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
                <w:bCs/>
                <w:sz w:val="20"/>
                <w:szCs w:val="20"/>
                <w:lang w:eastAsia="uk-UA"/>
              </w:rPr>
            </w:pPr>
            <w:r w:rsidRPr="001547C9">
              <w:rPr>
                <w:rFonts w:eastAsia="Times New Roman" w:cs="Times New Roman"/>
                <w:b/>
                <w:bCs/>
                <w:sz w:val="20"/>
                <w:szCs w:val="20"/>
                <w:lang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
                <w:bCs/>
                <w:sz w:val="20"/>
                <w:szCs w:val="20"/>
                <w:lang w:eastAsia="uk-UA"/>
              </w:rPr>
            </w:pPr>
            <w:r w:rsidRPr="001547C9">
              <w:rPr>
                <w:rFonts w:eastAsia="Times New Roman" w:cs="Times New Roman"/>
                <w:b/>
                <w:bCs/>
                <w:sz w:val="20"/>
                <w:szCs w:val="20"/>
                <w:lang w:eastAsia="uk-UA"/>
              </w:rPr>
              <w:t>3</w:t>
            </w:r>
          </w:p>
        </w:tc>
      </w:tr>
      <w:tr w:rsidR="001547C9" w:rsidRPr="001547C9" w:rsidTr="00CF452C">
        <w:tc>
          <w:tcPr>
            <w:tcW w:w="1456"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Cs/>
                <w:sz w:val="20"/>
                <w:szCs w:val="20"/>
                <w:lang w:eastAsia="uk-UA"/>
              </w:rPr>
            </w:pPr>
            <w:r w:rsidRPr="001547C9">
              <w:rPr>
                <w:rFonts w:eastAsia="Times New Roman" w:cs="Times New Roman"/>
                <w:bCs/>
                <w:sz w:val="20"/>
                <w:szCs w:val="20"/>
                <w:lang w:eastAsia="uk-UA"/>
              </w:rPr>
              <w:t>16.12.2022</w:t>
            </w:r>
          </w:p>
        </w:tc>
        <w:tc>
          <w:tcPr>
            <w:tcW w:w="2655"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22.12.2022</w:t>
            </w:r>
          </w:p>
        </w:tc>
        <w:tc>
          <w:tcPr>
            <w:tcW w:w="5969"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 xml:space="preserve">Відомості про прийняття рішення про надання згоди на вчинення значних правочинів                                                                                                                                                                              </w:t>
            </w:r>
          </w:p>
        </w:tc>
      </w:tr>
      <w:tr w:rsidR="001547C9" w:rsidRPr="001547C9" w:rsidTr="00CF452C">
        <w:tc>
          <w:tcPr>
            <w:tcW w:w="1456"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Cs/>
                <w:sz w:val="20"/>
                <w:szCs w:val="20"/>
                <w:lang w:eastAsia="uk-UA"/>
              </w:rPr>
            </w:pPr>
            <w:r w:rsidRPr="001547C9">
              <w:rPr>
                <w:rFonts w:eastAsia="Times New Roman" w:cs="Times New Roman"/>
                <w:bCs/>
                <w:sz w:val="20"/>
                <w:szCs w:val="20"/>
                <w:lang w:eastAsia="uk-UA"/>
              </w:rPr>
              <w:t>16.12.2022</w:t>
            </w:r>
          </w:p>
        </w:tc>
        <w:tc>
          <w:tcPr>
            <w:tcW w:w="2655"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22.12.2022</w:t>
            </w:r>
          </w:p>
        </w:tc>
        <w:tc>
          <w:tcPr>
            <w:tcW w:w="5969"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 xml:space="preserve">Відомості про прийняття рішення про попереднє надання згоди на вчинення значних правочинів                                                                                                                                                                    </w:t>
            </w:r>
          </w:p>
        </w:tc>
      </w:tr>
      <w:tr w:rsidR="001547C9" w:rsidRPr="001547C9" w:rsidTr="00CF452C">
        <w:tc>
          <w:tcPr>
            <w:tcW w:w="1456"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ind w:left="180" w:hanging="180"/>
              <w:jc w:val="center"/>
              <w:rPr>
                <w:rFonts w:eastAsia="Times New Roman" w:cs="Times New Roman"/>
                <w:bCs/>
                <w:sz w:val="20"/>
                <w:szCs w:val="20"/>
                <w:lang w:eastAsia="uk-UA"/>
              </w:rPr>
            </w:pPr>
            <w:r w:rsidRPr="001547C9">
              <w:rPr>
                <w:rFonts w:eastAsia="Times New Roman" w:cs="Times New Roman"/>
                <w:bCs/>
                <w:sz w:val="20"/>
                <w:szCs w:val="20"/>
                <w:lang w:eastAsia="uk-UA"/>
              </w:rPr>
              <w:t>22.12.2022</w:t>
            </w:r>
          </w:p>
        </w:tc>
        <w:tc>
          <w:tcPr>
            <w:tcW w:w="2655"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22.12.2022</w:t>
            </w:r>
          </w:p>
        </w:tc>
        <w:tc>
          <w:tcPr>
            <w:tcW w:w="5969" w:type="dxa"/>
            <w:tcBorders>
              <w:top w:val="single" w:sz="6" w:space="0" w:color="000000"/>
              <w:left w:val="single" w:sz="6" w:space="0" w:color="000000"/>
              <w:bottom w:val="single" w:sz="6" w:space="0" w:color="000000"/>
              <w:right w:val="single" w:sz="6" w:space="0" w:color="000000"/>
            </w:tcBorders>
            <w:vAlign w:val="center"/>
          </w:tcPr>
          <w:p w:rsidR="001547C9" w:rsidRPr="001547C9" w:rsidRDefault="001547C9" w:rsidP="001547C9">
            <w:pPr>
              <w:jc w:val="center"/>
              <w:rPr>
                <w:rFonts w:eastAsia="Times New Roman" w:cs="Times New Roman"/>
                <w:bCs/>
                <w:sz w:val="20"/>
                <w:szCs w:val="20"/>
                <w:lang w:eastAsia="uk-UA"/>
              </w:rPr>
            </w:pPr>
            <w:r w:rsidRPr="001547C9">
              <w:rPr>
                <w:rFonts w:eastAsia="Times New Roman" w:cs="Times New Roman"/>
                <w:bCs/>
                <w:sz w:val="20"/>
                <w:szCs w:val="20"/>
                <w:lang w:eastAsia="uk-UA"/>
              </w:rPr>
              <w:t xml:space="preserve">Відомості про прийняття рішення про виплату дивідендів                                                                                                                                                                                                        </w:t>
            </w:r>
          </w:p>
        </w:tc>
      </w:tr>
    </w:tbl>
    <w:p w:rsidR="001547C9" w:rsidRPr="001547C9" w:rsidRDefault="001547C9" w:rsidP="001547C9">
      <w:pPr>
        <w:rPr>
          <w:rFonts w:eastAsia="Times New Roman" w:cs="Times New Roman"/>
          <w:szCs w:val="24"/>
          <w:lang w:eastAsia="uk-UA"/>
        </w:rPr>
      </w:pPr>
    </w:p>
    <w:p w:rsidR="001429DA" w:rsidRDefault="001429DA"/>
    <w:sectPr w:rsidR="001429DA" w:rsidSect="001547C9">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42">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7C9"/>
    <w:rsid w:val="001429DA"/>
    <w:rsid w:val="001547C9"/>
    <w:rsid w:val="007520DC"/>
    <w:rsid w:val="00BB184E"/>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BDB54C-5B37-49D6-A992-F4BA6E42A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547C9"/>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19211</Words>
  <Characters>109509</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2023-11-21T12:38:00Z</dcterms:created>
  <dcterms:modified xsi:type="dcterms:W3CDTF">2023-11-21T12:38:00Z</dcterms:modified>
</cp:coreProperties>
</file>