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717242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717242">
        <w:rPr>
          <w:b w:val="0"/>
          <w:sz w:val="20"/>
          <w:szCs w:val="20"/>
          <w:u w:val="single"/>
          <w:lang w:val="en-US"/>
        </w:rPr>
        <w:t>04/05-1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717242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717242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71724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71724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717242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717242" w:rsidRDefault="0071724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717242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717242" w:rsidRDefault="0071724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71724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717242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717242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ED401C" w:rsidRDefault="00ED401C" w:rsidP="00C86AFD">
      <w:pPr>
        <w:rPr>
          <w:lang w:val="en-US"/>
        </w:rPr>
        <w:sectPr w:rsidR="00ED401C" w:rsidSect="00717242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ED401C" w:rsidRPr="00ED401C" w:rsidRDefault="00ED401C" w:rsidP="00ED401C">
      <w:pPr>
        <w:rPr>
          <w:sz w:val="20"/>
          <w:szCs w:val="20"/>
          <w:lang w:val="uk-UA" w:eastAsia="uk-UA"/>
        </w:rPr>
      </w:pPr>
      <w:r w:rsidRPr="00ED401C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ED401C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ED401C" w:rsidRPr="00ED401C" w:rsidRDefault="00ED401C" w:rsidP="00ED401C">
      <w:pPr>
        <w:rPr>
          <w:b/>
          <w:color w:val="000000"/>
          <w:sz w:val="20"/>
          <w:szCs w:val="20"/>
          <w:lang w:eastAsia="uk-UA"/>
        </w:rPr>
      </w:pPr>
      <w:r w:rsidRPr="00ED401C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ED401C" w:rsidRPr="00ED401C" w:rsidRDefault="00ED401C" w:rsidP="00ED401C">
      <w:pPr>
        <w:jc w:val="center"/>
        <w:rPr>
          <w:b/>
          <w:color w:val="000000"/>
          <w:lang w:eastAsia="uk-UA"/>
        </w:rPr>
      </w:pPr>
    </w:p>
    <w:p w:rsidR="00ED401C" w:rsidRPr="00ED401C" w:rsidRDefault="00ED401C" w:rsidP="00ED401C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ED401C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ED401C" w:rsidRPr="00ED401C" w:rsidTr="001F2DCD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1C" w:rsidRPr="00ED401C" w:rsidRDefault="00ED401C" w:rsidP="00ED401C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ED401C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ED401C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401C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ED401C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ED401C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ED401C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ED401C" w:rsidRPr="00ED401C" w:rsidTr="001F2DCD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D401C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D401C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01C" w:rsidRPr="00ED401C" w:rsidRDefault="00ED401C" w:rsidP="00ED401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D401C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ED401C" w:rsidRPr="00ED401C" w:rsidTr="001F2DCD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46086.12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D401C">
              <w:rPr>
                <w:sz w:val="20"/>
                <w:szCs w:val="20"/>
                <w:lang w:val="en-US" w:eastAsia="uk-UA"/>
              </w:rPr>
              <w:t>0.0900000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ED401C">
              <w:rPr>
                <w:sz w:val="20"/>
                <w:szCs w:val="20"/>
                <w:lang w:val="en-US" w:eastAsia="uk-UA"/>
              </w:rPr>
              <w:t>01.06.2023 - 25.10.2023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ED401C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ED401C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ED401C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ED401C" w:rsidRPr="00ED401C" w:rsidTr="001F2DC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01C" w:rsidRPr="00ED401C" w:rsidRDefault="00ED401C" w:rsidP="00ED401C">
            <w:pPr>
              <w:rPr>
                <w:b/>
                <w:sz w:val="20"/>
                <w:szCs w:val="20"/>
                <w:lang w:val="en-US" w:eastAsia="uk-UA"/>
              </w:rPr>
            </w:pPr>
            <w:r w:rsidRPr="00ED401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D401C" w:rsidRPr="00ED401C" w:rsidTr="001F2DC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Дата прийняття загальними зборами рішення про виплату дивідендів - 25.04.23р.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Дата прийняття наглядовою радою рішення про встановлення дати складення переліку осіб, які мають право на отримання дивідендів, порядок та строк їх виплати - 04.05.23р.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- 23.05.23р.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- 46086,12  грн.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Розмір дивідендів на одну акцію - 0,09 грн.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ED401C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ED401C">
              <w:rPr>
                <w:sz w:val="20"/>
                <w:szCs w:val="20"/>
                <w:lang w:val="uk-UA" w:eastAsia="uk-UA"/>
              </w:rPr>
              <w:t xml:space="preserve"> виплати дивідендів - з 01.06.23р. по 25.10.23р.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ED401C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ED401C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ED401C" w:rsidRPr="00ED401C" w:rsidRDefault="00ED401C" w:rsidP="00ED401C">
            <w:pPr>
              <w:rPr>
                <w:sz w:val="20"/>
                <w:szCs w:val="20"/>
                <w:lang w:val="en-US" w:eastAsia="uk-UA"/>
              </w:rPr>
            </w:pPr>
            <w:r w:rsidRPr="00ED401C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ED401C" w:rsidRPr="00ED401C" w:rsidRDefault="00ED401C" w:rsidP="00ED401C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ED401C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42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01984"/>
    <w:rsid w:val="00531337"/>
    <w:rsid w:val="006C6B5C"/>
    <w:rsid w:val="00717242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D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4EE7D-62D7-45AD-A908-E9A5E0C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23E0-D791-4513-A381-EB05616C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2023-05-02T12:30:00Z</dcterms:created>
  <dcterms:modified xsi:type="dcterms:W3CDTF">2023-05-02T12:30:00Z</dcterms:modified>
</cp:coreProperties>
</file>